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317A0A7C" w14:textId="77777777" w:rsidR="009669B2" w:rsidRDefault="009669B2" w:rsidP="009669B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114300" distR="114300" wp14:anchorId="1E1F6F79" wp14:editId="370438FE">
            <wp:extent cx="5250241" cy="5011838"/>
            <wp:effectExtent l="0" t="0" r="7620" b="0"/>
            <wp:docPr id="1" name="图片 1" descr="D:/0SKCM/结果图/S.1.tifS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D:/0SKCM/结果图/S.1.tifS.1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t="1128" b="3426"/>
                    <a:stretch/>
                  </pic:blipFill>
                  <pic:spPr bwMode="auto">
                    <a:xfrm>
                      <a:off x="0" y="0"/>
                      <a:ext cx="5250815" cy="5012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0FF81" w14:textId="14C38724" w:rsidR="009669B2" w:rsidRPr="006F2845" w:rsidRDefault="00AB7660" w:rsidP="009669B2">
      <w:pPr>
        <w:rPr>
          <w:rFonts w:ascii="Times New Roman" w:eastAsia="等线" w:hAnsi="Times New Roman" w:cs="Times New Roman"/>
          <w:lang w:bidi="ar"/>
        </w:rPr>
      </w:pPr>
      <w:bookmarkStart w:id="0" w:name="_Hlk176350938"/>
      <w:r>
        <w:rPr>
          <w:rFonts w:ascii="Times New Roman" w:eastAsia="等线" w:hAnsi="Times New Roman" w:cs="Times New Roman"/>
          <w:b/>
          <w:bCs/>
          <w:lang w:bidi="ar"/>
        </w:rPr>
        <w:t>Fig. S</w:t>
      </w:r>
      <w:r w:rsidR="009669B2" w:rsidRPr="006943F6">
        <w:rPr>
          <w:rFonts w:ascii="Times New Roman" w:eastAsia="等线" w:hAnsi="Times New Roman" w:cs="Times New Roman" w:hint="eastAsia"/>
          <w:b/>
          <w:bCs/>
          <w:lang w:bidi="ar"/>
        </w:rPr>
        <w:t>1</w:t>
      </w:r>
      <w:r w:rsidR="009669B2">
        <w:rPr>
          <w:rFonts w:ascii="Times New Roman" w:eastAsia="等线" w:hAnsi="Times New Roman" w:cs="Times New Roman" w:hint="eastAsia"/>
          <w:b/>
          <w:bCs/>
          <w:lang w:bidi="ar"/>
        </w:rPr>
        <w:t>.</w:t>
      </w:r>
      <w:r w:rsidR="009669B2" w:rsidRPr="006F2845">
        <w:rPr>
          <w:rFonts w:ascii="Times New Roman" w:eastAsia="等线" w:hAnsi="Times New Roman" w:cs="Times New Roman" w:hint="eastAsia"/>
          <w:lang w:bidi="ar"/>
        </w:rPr>
        <w:t xml:space="preserve"> Consensus clustering for immune-infiltrating immune cells.</w:t>
      </w:r>
    </w:p>
    <w:p w14:paraId="02176618" w14:textId="00217742" w:rsidR="009669B2" w:rsidRDefault="009669B2" w:rsidP="009669B2">
      <w:pPr>
        <w:rPr>
          <w:rFonts w:ascii="Times New Roman" w:hAnsi="Times New Roman" w:cs="Times New Roman"/>
          <w:b/>
          <w:bCs/>
          <w:szCs w:val="21"/>
          <w:shd w:val="clear" w:color="auto" w:fill="FFFFFF"/>
          <w:lang w:bidi="ar"/>
        </w:rPr>
      </w:pPr>
      <w:r w:rsidRPr="006943F6">
        <w:rPr>
          <w:rFonts w:ascii="Times New Roman" w:hAnsi="Times New Roman" w:cs="Times New Roman"/>
          <w:b/>
          <w:bCs/>
          <w:lang w:bidi="ar"/>
        </w:rPr>
        <w:t>(A-G)</w:t>
      </w:r>
      <w:r w:rsidRPr="00D6178A">
        <w:rPr>
          <w:rFonts w:ascii="Times New Roman" w:hAnsi="Times New Roman" w:cs="Times New Roman"/>
          <w:lang w:bidi="ar"/>
        </w:rPr>
        <w:t xml:space="preserve"> C</w:t>
      </w:r>
      <w:r w:rsidRPr="006F2845">
        <w:rPr>
          <w:rFonts w:ascii="Times New Roman" w:hAnsi="Times New Roman" w:cs="Times New Roman"/>
          <w:lang w:bidi="ar"/>
        </w:rPr>
        <w:t>onsensus matrices</w:t>
      </w:r>
      <w:r w:rsidRPr="006F2845">
        <w:rPr>
          <w:rFonts w:ascii="Times New Roman" w:hAnsi="Times New Roman" w:cs="Times New Roman" w:hint="eastAsia"/>
          <w:lang w:bidi="ar"/>
        </w:rPr>
        <w:t xml:space="preserve"> (</w:t>
      </w:r>
      <w:r w:rsidRPr="006F2845">
        <w:rPr>
          <w:rFonts w:ascii="Times New Roman" w:hAnsi="Times New Roman" w:cs="Times New Roman"/>
          <w:lang w:bidi="ar"/>
        </w:rPr>
        <w:t xml:space="preserve">k = </w:t>
      </w:r>
      <w:r w:rsidRPr="006F2845">
        <w:rPr>
          <w:rFonts w:ascii="Times New Roman" w:hAnsi="Times New Roman" w:cs="Times New Roman" w:hint="eastAsia"/>
          <w:lang w:bidi="ar"/>
        </w:rPr>
        <w:t>3</w:t>
      </w:r>
      <w:r w:rsidRPr="006F2845">
        <w:rPr>
          <w:rFonts w:ascii="Times New Roman" w:hAnsi="Times New Roman" w:cs="Times New Roman"/>
          <w:lang w:bidi="ar"/>
        </w:rPr>
        <w:t>-9</w:t>
      </w:r>
      <w:r w:rsidRPr="006F2845">
        <w:rPr>
          <w:rFonts w:ascii="Times New Roman" w:hAnsi="Times New Roman" w:cs="Times New Roman" w:hint="eastAsia"/>
          <w:lang w:bidi="ar"/>
        </w:rPr>
        <w:t>)</w:t>
      </w:r>
      <w:r w:rsidRPr="006F2845">
        <w:rPr>
          <w:rFonts w:ascii="Times New Roman" w:hAnsi="Times New Roman" w:cs="Times New Roman"/>
          <w:lang w:bidi="ar"/>
        </w:rPr>
        <w:t xml:space="preserve"> of the </w:t>
      </w:r>
      <w:r w:rsidRPr="006F2845">
        <w:rPr>
          <w:rFonts w:ascii="Times New Roman" w:hAnsi="Times New Roman" w:cs="Times New Roman" w:hint="eastAsia"/>
          <w:lang w:bidi="ar"/>
        </w:rPr>
        <w:t xml:space="preserve">SKCM </w:t>
      </w:r>
      <w:r w:rsidRPr="006F2845">
        <w:rPr>
          <w:rFonts w:ascii="Times New Roman" w:hAnsi="Times New Roman" w:cs="Times New Roman"/>
          <w:lang w:bidi="ar"/>
        </w:rPr>
        <w:t>cohort.</w:t>
      </w:r>
      <w:r w:rsidRPr="006F2845">
        <w:rPr>
          <w:rFonts w:ascii="Times New Roman" w:hAnsi="Times New Roman" w:cs="Times New Roman" w:hint="eastAsia"/>
          <w:lang w:bidi="ar"/>
        </w:rPr>
        <w:t xml:space="preserve"> </w:t>
      </w:r>
      <w:r w:rsidRPr="006943F6">
        <w:rPr>
          <w:rFonts w:ascii="Times New Roman" w:hAnsi="Times New Roman" w:cs="Times New Roman" w:hint="eastAsia"/>
          <w:b/>
          <w:bCs/>
          <w:lang w:bidi="ar"/>
        </w:rPr>
        <w:t>(E-H)</w:t>
      </w:r>
      <w:r w:rsidRPr="006F2845">
        <w:rPr>
          <w:rFonts w:ascii="Times New Roman" w:hAnsi="Times New Roman" w:cs="Times New Roman" w:hint="eastAsia"/>
          <w:lang w:bidi="ar"/>
        </w:rPr>
        <w:t xml:space="preserve"> Tracking plot (</w:t>
      </w:r>
      <w:r w:rsidRPr="006F2845">
        <w:rPr>
          <w:rFonts w:ascii="Times New Roman" w:hAnsi="Times New Roman" w:cs="Times New Roman"/>
          <w:lang w:bidi="ar"/>
        </w:rPr>
        <w:t xml:space="preserve">k = </w:t>
      </w:r>
      <w:r w:rsidRPr="006F2845">
        <w:rPr>
          <w:rFonts w:ascii="Times New Roman" w:hAnsi="Times New Roman" w:cs="Times New Roman" w:hint="eastAsia"/>
          <w:lang w:bidi="ar"/>
        </w:rPr>
        <w:t>2</w:t>
      </w:r>
      <w:r w:rsidRPr="006F2845">
        <w:rPr>
          <w:rFonts w:ascii="Times New Roman" w:hAnsi="Times New Roman" w:cs="Times New Roman"/>
          <w:lang w:bidi="ar"/>
        </w:rPr>
        <w:t>-</w:t>
      </w:r>
      <w:r w:rsidRPr="006F2845">
        <w:rPr>
          <w:rFonts w:ascii="Times New Roman" w:hAnsi="Times New Roman" w:cs="Times New Roman" w:hint="eastAsia"/>
          <w:lang w:bidi="ar"/>
        </w:rPr>
        <w:t>9)</w:t>
      </w:r>
      <w:r w:rsidRPr="006F2845">
        <w:rPr>
          <w:rFonts w:ascii="Times New Roman" w:hAnsi="Times New Roman" w:cs="Times New Roman"/>
          <w:lang w:bidi="ar"/>
        </w:rPr>
        <w:t xml:space="preserve"> of the </w:t>
      </w:r>
      <w:r w:rsidRPr="006F2845">
        <w:rPr>
          <w:rFonts w:ascii="Times New Roman" w:hAnsi="Times New Roman" w:cs="Times New Roman" w:hint="eastAsia"/>
          <w:lang w:bidi="ar"/>
        </w:rPr>
        <w:t xml:space="preserve">SKCM </w:t>
      </w:r>
      <w:r w:rsidRPr="006F2845">
        <w:rPr>
          <w:rFonts w:ascii="Times New Roman" w:hAnsi="Times New Roman" w:cs="Times New Roman"/>
          <w:lang w:bidi="ar"/>
        </w:rPr>
        <w:t xml:space="preserve">cohort. </w:t>
      </w:r>
      <w:r w:rsidRPr="006943F6">
        <w:rPr>
          <w:rFonts w:ascii="Times New Roman" w:hAnsi="Times New Roman" w:cs="Times New Roman"/>
          <w:b/>
          <w:bCs/>
          <w:lang w:bidi="ar"/>
        </w:rPr>
        <w:t xml:space="preserve">(L) </w:t>
      </w:r>
      <w:r w:rsidRPr="006F2845">
        <w:rPr>
          <w:rFonts w:ascii="Times New Roman" w:hAnsi="Times New Roman" w:cs="Times New Roman"/>
          <w:lang w:bidi="ar"/>
        </w:rPr>
        <w:t>Stacked heatmap of immune-infiltrating immune cells in different clusters.</w:t>
      </w:r>
    </w:p>
    <w:bookmarkEnd w:id="0"/>
    <w:p w14:paraId="1EE8D3CE" w14:textId="77777777" w:rsidR="009669B2" w:rsidRDefault="009669B2">
      <w:pPr>
        <w:widowControl/>
        <w:jc w:val="left"/>
        <w:rPr>
          <w:rFonts w:ascii="Times New Roman" w:hAnsi="Times New Roman" w:cs="Times New Roman"/>
          <w:b/>
          <w:bCs/>
          <w:szCs w:val="21"/>
          <w:shd w:val="clear" w:color="auto" w:fill="FFFFFF"/>
          <w:lang w:bidi="ar"/>
        </w:rPr>
      </w:pPr>
      <w:r>
        <w:rPr>
          <w:rFonts w:ascii="Times New Roman" w:hAnsi="Times New Roman" w:cs="Times New Roman"/>
          <w:b/>
          <w:bCs/>
          <w:szCs w:val="21"/>
          <w:shd w:val="clear" w:color="auto" w:fill="FFFFFF"/>
          <w:lang w:bidi="ar"/>
        </w:rPr>
        <w:br w:type="page"/>
      </w:r>
    </w:p>
    <w:p w14:paraId="7CF6BCE7" w14:textId="77777777" w:rsidR="009669B2" w:rsidRDefault="009669B2" w:rsidP="009669B2">
      <w:pPr>
        <w:rPr>
          <w:rFonts w:ascii="Times New Roman" w:eastAsia="等线" w:hAnsi="Times New Roman" w:cs="Times New Roman"/>
          <w:lang w:bidi="ar"/>
        </w:rPr>
      </w:pPr>
      <w:r>
        <w:rPr>
          <w:rFonts w:ascii="Times New Roman" w:eastAsia="等线" w:hAnsi="Times New Roman" w:cs="Times New Roman"/>
          <w:noProof/>
          <w:lang w:bidi="ar"/>
        </w:rPr>
        <w:lastRenderedPageBreak/>
        <w:drawing>
          <wp:inline distT="0" distB="0" distL="0" distR="0" wp14:anchorId="4AE3C9A6" wp14:editId="1FBBB0E9">
            <wp:extent cx="5274310" cy="52743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EA6C" w14:textId="40E707FD" w:rsidR="009669B2" w:rsidRDefault="00AB7660" w:rsidP="009669B2">
      <w:pPr>
        <w:rPr>
          <w:rFonts w:ascii="Times New Roman" w:eastAsia="等线" w:hAnsi="Times New Roman" w:cs="Times New Roman"/>
          <w:lang w:bidi="ar"/>
        </w:rPr>
      </w:pPr>
      <w:r>
        <w:rPr>
          <w:rFonts w:ascii="Times New Roman" w:eastAsia="等线" w:hAnsi="Times New Roman" w:cs="Times New Roman"/>
          <w:b/>
          <w:bCs/>
          <w:lang w:bidi="ar"/>
        </w:rPr>
        <w:t>Fig. S</w:t>
      </w:r>
      <w:r w:rsidR="001B3A9E">
        <w:rPr>
          <w:rFonts w:ascii="Times New Roman" w:eastAsia="等线" w:hAnsi="Times New Roman" w:cs="Times New Roman" w:hint="eastAsia"/>
          <w:b/>
          <w:bCs/>
          <w:lang w:bidi="ar"/>
        </w:rPr>
        <w:t>2</w:t>
      </w:r>
      <w:r w:rsidR="009669B2">
        <w:rPr>
          <w:rFonts w:ascii="Times New Roman" w:eastAsia="等线" w:hAnsi="Times New Roman" w:cs="Times New Roman" w:hint="eastAsia"/>
          <w:b/>
          <w:bCs/>
          <w:lang w:bidi="ar"/>
        </w:rPr>
        <w:t>.</w:t>
      </w:r>
      <w:r w:rsidR="009669B2" w:rsidRPr="006F2845">
        <w:rPr>
          <w:rFonts w:ascii="Times New Roman" w:eastAsia="等线" w:hAnsi="Times New Roman" w:cs="Times New Roman" w:hint="eastAsia"/>
          <w:lang w:bidi="ar"/>
        </w:rPr>
        <w:t xml:space="preserve"> </w:t>
      </w:r>
      <w:r w:rsidR="009669B2">
        <w:rPr>
          <w:rFonts w:ascii="Times New Roman" w:eastAsia="等线" w:hAnsi="Times New Roman" w:cs="Times New Roman" w:hint="eastAsia"/>
          <w:lang w:bidi="ar"/>
        </w:rPr>
        <w:t xml:space="preserve">Landscape of TMB, </w:t>
      </w:r>
      <w:r w:rsidR="009669B2" w:rsidRPr="006F6402">
        <w:rPr>
          <w:rFonts w:ascii="Times New Roman" w:eastAsia="等线" w:hAnsi="Times New Roman" w:cs="Times New Roman"/>
          <w:lang w:bidi="ar"/>
        </w:rPr>
        <w:t>single gene mutation visualization</w:t>
      </w:r>
      <w:r w:rsidR="009669B2">
        <w:rPr>
          <w:rFonts w:ascii="Times New Roman" w:eastAsia="等线" w:hAnsi="Times New Roman" w:cs="Times New Roman" w:hint="eastAsia"/>
          <w:lang w:bidi="ar"/>
        </w:rPr>
        <w:t xml:space="preserve">, </w:t>
      </w:r>
      <w:r w:rsidR="009669B2" w:rsidRPr="007D1106">
        <w:rPr>
          <w:rFonts w:ascii="Times New Roman" w:hAnsi="Times New Roman" w:cs="Times New Roman"/>
        </w:rPr>
        <w:t>transition and transversion situations</w:t>
      </w:r>
      <w:r w:rsidR="009669B2">
        <w:rPr>
          <w:rFonts w:ascii="Times New Roman" w:hAnsi="Times New Roman" w:cs="Times New Roman" w:hint="eastAsia"/>
        </w:rPr>
        <w:t>.</w:t>
      </w:r>
    </w:p>
    <w:p w14:paraId="784582AF" w14:textId="52E16EC3" w:rsidR="009669B2" w:rsidRDefault="009669B2" w:rsidP="009669B2">
      <w:pPr>
        <w:rPr>
          <w:rFonts w:ascii="Times New Roman" w:eastAsia="等线" w:hAnsi="Times New Roman" w:cs="Times New Roman"/>
          <w:lang w:bidi="ar"/>
        </w:rPr>
      </w:pPr>
      <w:r w:rsidRPr="006943F6">
        <w:rPr>
          <w:rFonts w:ascii="Times New Roman" w:eastAsia="等线" w:hAnsi="Times New Roman" w:cs="Times New Roman" w:hint="eastAsia"/>
          <w:b/>
          <w:bCs/>
          <w:lang w:bidi="ar"/>
        </w:rPr>
        <w:t>(A)</w:t>
      </w:r>
      <w:r w:rsidRPr="006F6402">
        <w:t xml:space="preserve"> </w:t>
      </w:r>
      <w:r>
        <w:rPr>
          <w:rFonts w:ascii="Times New Roman" w:eastAsia="等线" w:hAnsi="Times New Roman" w:cs="Times New Roman" w:hint="eastAsia"/>
          <w:lang w:bidi="ar"/>
        </w:rPr>
        <w:t>Landscape</w:t>
      </w:r>
      <w:r w:rsidRPr="006F6402">
        <w:rPr>
          <w:rFonts w:ascii="Times New Roman" w:eastAsia="等线" w:hAnsi="Times New Roman" w:cs="Times New Roman"/>
          <w:lang w:bidi="ar"/>
        </w:rPr>
        <w:t xml:space="preserve"> of mutations across all samples</w:t>
      </w:r>
      <w:r>
        <w:rPr>
          <w:rFonts w:ascii="Times New Roman" w:eastAsia="等线" w:hAnsi="Times New Roman" w:cs="Times New Roman" w:hint="eastAsia"/>
          <w:lang w:bidi="ar"/>
        </w:rPr>
        <w:t xml:space="preserve">. </w:t>
      </w:r>
      <w:r w:rsidRPr="006943F6">
        <w:rPr>
          <w:rFonts w:ascii="Times New Roman" w:eastAsia="等线" w:hAnsi="Times New Roman" w:cs="Times New Roman" w:hint="eastAsia"/>
          <w:b/>
          <w:bCs/>
          <w:lang w:bidi="ar"/>
        </w:rPr>
        <w:t>(B-D)</w:t>
      </w:r>
      <w:r>
        <w:rPr>
          <w:rFonts w:ascii="Times New Roman" w:eastAsia="等线" w:hAnsi="Times New Roman" w:cs="Times New Roman" w:hint="eastAsia"/>
          <w:lang w:bidi="ar"/>
        </w:rPr>
        <w:t xml:space="preserve"> S</w:t>
      </w:r>
      <w:r w:rsidRPr="006F6402">
        <w:rPr>
          <w:rFonts w:ascii="Times New Roman" w:eastAsia="等线" w:hAnsi="Times New Roman" w:cs="Times New Roman"/>
          <w:lang w:bidi="ar"/>
        </w:rPr>
        <w:t>ingle gene mutation visualization</w:t>
      </w:r>
      <w:r>
        <w:rPr>
          <w:rFonts w:ascii="Times New Roman" w:eastAsia="等线" w:hAnsi="Times New Roman" w:cs="Times New Roman" w:hint="eastAsia"/>
          <w:lang w:bidi="ar"/>
        </w:rPr>
        <w:t xml:space="preserve"> </w:t>
      </w:r>
      <w:r w:rsidRPr="00EE520F">
        <w:rPr>
          <w:rFonts w:ascii="Times New Roman" w:hAnsi="Times New Roman" w:cs="Times New Roman"/>
        </w:rPr>
        <w:t xml:space="preserve">for </w:t>
      </w:r>
      <w:r>
        <w:rPr>
          <w:rFonts w:ascii="Times New Roman" w:hAnsi="Times New Roman" w:cs="Times New Roman" w:hint="eastAsia"/>
        </w:rPr>
        <w:t xml:space="preserve">DNAH7 </w:t>
      </w:r>
      <w:r w:rsidRPr="006943F6">
        <w:rPr>
          <w:rFonts w:ascii="Times New Roman" w:hAnsi="Times New Roman" w:cs="Times New Roman" w:hint="eastAsia"/>
          <w:b/>
          <w:bCs/>
        </w:rPr>
        <w:t>(B)</w:t>
      </w:r>
      <w:r>
        <w:rPr>
          <w:rFonts w:ascii="Times New Roman" w:hAnsi="Times New Roman" w:cs="Times New Roman" w:hint="eastAsia"/>
        </w:rPr>
        <w:t xml:space="preserve">, </w:t>
      </w:r>
      <w:r w:rsidRPr="00EE520F">
        <w:rPr>
          <w:rFonts w:ascii="Times New Roman" w:hAnsi="Times New Roman" w:cs="Times New Roman"/>
        </w:rPr>
        <w:t>ADGRV1</w:t>
      </w:r>
      <w:r>
        <w:rPr>
          <w:rFonts w:ascii="Times New Roman" w:hAnsi="Times New Roman" w:cs="Times New Roman" w:hint="eastAsia"/>
        </w:rPr>
        <w:t xml:space="preserve"> </w:t>
      </w:r>
      <w:r w:rsidRPr="006943F6">
        <w:rPr>
          <w:rFonts w:ascii="Times New Roman" w:hAnsi="Times New Roman" w:cs="Times New Roman" w:hint="eastAsia"/>
          <w:b/>
          <w:bCs/>
        </w:rPr>
        <w:t>(C)</w:t>
      </w:r>
      <w:r>
        <w:rPr>
          <w:rFonts w:ascii="Times New Roman" w:hAnsi="Times New Roman" w:cs="Times New Roman" w:hint="eastAsia"/>
        </w:rPr>
        <w:t>,</w:t>
      </w:r>
      <w:r w:rsidRPr="006F6402">
        <w:rPr>
          <w:rFonts w:ascii="Times New Roman" w:hAnsi="Times New Roman" w:cs="Times New Roman" w:hint="eastAsia"/>
        </w:rPr>
        <w:t xml:space="preserve"> </w:t>
      </w:r>
      <w:r w:rsidRPr="00EE520F">
        <w:rPr>
          <w:rFonts w:ascii="Times New Roman" w:hAnsi="Times New Roman" w:cs="Times New Roman"/>
        </w:rPr>
        <w:t xml:space="preserve">and </w:t>
      </w:r>
      <w:r>
        <w:rPr>
          <w:rFonts w:ascii="Times New Roman" w:hAnsi="Times New Roman" w:cs="Times New Roman" w:hint="eastAsia"/>
        </w:rPr>
        <w:t xml:space="preserve">BRAF </w:t>
      </w:r>
      <w:r w:rsidRPr="006943F6">
        <w:rPr>
          <w:rFonts w:ascii="Times New Roman" w:hAnsi="Times New Roman" w:cs="Times New Roman" w:hint="eastAsia"/>
          <w:b/>
          <w:bCs/>
        </w:rPr>
        <w:t>(D)</w:t>
      </w:r>
      <w:r>
        <w:rPr>
          <w:rFonts w:ascii="Times New Roman" w:hAnsi="Times New Roman" w:cs="Times New Roman" w:hint="eastAsia"/>
        </w:rPr>
        <w:t>.</w:t>
      </w:r>
      <w:r w:rsidRPr="006943F6">
        <w:rPr>
          <w:rFonts w:ascii="Times New Roman" w:hAnsi="Times New Roman" w:cs="Times New Roman" w:hint="eastAsia"/>
          <w:b/>
          <w:bCs/>
        </w:rPr>
        <w:t xml:space="preserve"> (E)</w:t>
      </w:r>
      <w:r w:rsidRPr="007D110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The</w:t>
      </w:r>
      <w:r>
        <w:rPr>
          <w:rFonts w:ascii="Times New Roman" w:hAnsi="Times New Roman" w:cs="Times New Roman" w:hint="eastAsia"/>
        </w:rPr>
        <w:t xml:space="preserve"> </w:t>
      </w:r>
      <w:r w:rsidRPr="007D1106">
        <w:rPr>
          <w:rFonts w:ascii="Times New Roman" w:hAnsi="Times New Roman" w:cs="Times New Roman"/>
        </w:rPr>
        <w:t>transition and transversion situations</w:t>
      </w:r>
      <w:r>
        <w:rPr>
          <w:rFonts w:ascii="Times New Roman" w:hAnsi="Times New Roman" w:cs="Times New Roman" w:hint="eastAsia"/>
        </w:rPr>
        <w:t xml:space="preserve"> in high-risk groups. (F)</w:t>
      </w:r>
      <w:r w:rsidRPr="007D110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The</w:t>
      </w:r>
      <w:r>
        <w:rPr>
          <w:rFonts w:ascii="Times New Roman" w:hAnsi="Times New Roman" w:cs="Times New Roman" w:hint="eastAsia"/>
        </w:rPr>
        <w:t xml:space="preserve"> </w:t>
      </w:r>
      <w:r w:rsidRPr="007D1106">
        <w:rPr>
          <w:rFonts w:ascii="Times New Roman" w:hAnsi="Times New Roman" w:cs="Times New Roman"/>
        </w:rPr>
        <w:t>transition and transversion situations</w:t>
      </w:r>
      <w:r>
        <w:rPr>
          <w:rFonts w:ascii="Times New Roman" w:hAnsi="Times New Roman" w:cs="Times New Roman" w:hint="eastAsia"/>
        </w:rPr>
        <w:t xml:space="preserve"> in low-risk groups.</w:t>
      </w:r>
    </w:p>
    <w:p w14:paraId="2C73E61B" w14:textId="1446ACD4" w:rsidR="00AF1E56" w:rsidRPr="002C4C11" w:rsidRDefault="009669B2" w:rsidP="00AF1E56">
      <w:pPr>
        <w:widowControl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eastAsia="等线" w:hAnsi="Times New Roman" w:cs="Times New Roman"/>
          <w:lang w:bidi="ar"/>
        </w:rPr>
        <w:br w:type="page"/>
      </w:r>
    </w:p>
    <w:p w14:paraId="606E3AFC" w14:textId="4BFD191C" w:rsidR="00852E53" w:rsidRDefault="00852E53" w:rsidP="00852E53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EA3B69" wp14:editId="39F5F673">
            <wp:extent cx="5273040" cy="4263384"/>
            <wp:effectExtent l="0" t="0" r="381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" b="19064"/>
                    <a:stretch/>
                  </pic:blipFill>
                  <pic:spPr bwMode="auto">
                    <a:xfrm>
                      <a:off x="0" y="0"/>
                      <a:ext cx="5274310" cy="4264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9AD96" w14:textId="376EF310" w:rsidR="00852E53" w:rsidRDefault="00852E53" w:rsidP="00852E53">
      <w:pPr>
        <w:widowControl/>
        <w:rPr>
          <w:rFonts w:ascii="Times New Roman" w:hAnsi="Times New Roman" w:cs="Times New Roman"/>
        </w:rPr>
      </w:pPr>
      <w:r>
        <w:rPr>
          <w:rFonts w:ascii="Times New Roman" w:eastAsia="等线" w:hAnsi="Times New Roman" w:cs="Times New Roman"/>
          <w:b/>
          <w:bCs/>
          <w:lang w:bidi="ar"/>
        </w:rPr>
        <w:t>Fig. S</w:t>
      </w:r>
      <w:r w:rsidR="00B55985">
        <w:rPr>
          <w:rFonts w:ascii="Times New Roman" w:eastAsia="等线" w:hAnsi="Times New Roman" w:cs="Times New Roman" w:hint="eastAsia"/>
          <w:b/>
          <w:bCs/>
          <w:lang w:bidi="ar"/>
        </w:rPr>
        <w:t>3</w:t>
      </w:r>
      <w:r>
        <w:rPr>
          <w:rFonts w:ascii="Times New Roman" w:eastAsia="等线" w:hAnsi="Times New Roman" w:cs="Times New Roman" w:hint="eastAsia"/>
          <w:b/>
          <w:bCs/>
          <w:lang w:bidi="ar"/>
        </w:rPr>
        <w:t>.</w:t>
      </w:r>
      <w:r>
        <w:rPr>
          <w:rFonts w:ascii="Times New Roman" w:hAnsi="Times New Roman" w:cs="Times New Roman" w:hint="eastAsia"/>
        </w:rPr>
        <w:t xml:space="preserve"> </w:t>
      </w:r>
      <w:r w:rsidRPr="00E25475">
        <w:rPr>
          <w:rFonts w:ascii="Times New Roman" w:hAnsi="Times New Roman" w:cs="Times New Roman"/>
        </w:rPr>
        <w:t xml:space="preserve">The distribution of </w:t>
      </w:r>
      <w:r>
        <w:rPr>
          <w:rFonts w:ascii="Times New Roman" w:hAnsi="Times New Roman" w:cs="Times New Roman" w:hint="eastAsia"/>
        </w:rPr>
        <w:t>6</w:t>
      </w:r>
      <w:r w:rsidRPr="00E25475">
        <w:rPr>
          <w:rFonts w:ascii="Times New Roman" w:hAnsi="Times New Roman" w:cs="Times New Roman"/>
        </w:rPr>
        <w:t xml:space="preserve"> prognostic genes in different TME cell </w:t>
      </w:r>
      <w:r>
        <w:rPr>
          <w:rFonts w:ascii="Times New Roman" w:hAnsi="Times New Roman" w:cs="Times New Roman" w:hint="eastAsia"/>
        </w:rPr>
        <w:t>subsets.</w:t>
      </w:r>
    </w:p>
    <w:p w14:paraId="5CE53DBD" w14:textId="77777777" w:rsidR="00852E53" w:rsidRPr="00574B14" w:rsidRDefault="00852E53" w:rsidP="00852E53">
      <w:pPr>
        <w:widowControl/>
        <w:rPr>
          <w:rFonts w:ascii="Times New Roman" w:hAnsi="Times New Roman" w:cs="Times New Roman"/>
        </w:rPr>
      </w:pPr>
      <w:r w:rsidRPr="005324F1">
        <w:rPr>
          <w:rFonts w:ascii="Times New Roman" w:hAnsi="Times New Roman" w:cs="Times New Roman" w:hint="eastAsia"/>
          <w:b/>
          <w:bCs/>
        </w:rPr>
        <w:t>(A)</w:t>
      </w:r>
      <w:r w:rsidRPr="00E2547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The 21 cell clusters</w:t>
      </w:r>
      <w:r w:rsidRPr="00E25475">
        <w:rPr>
          <w:rFonts w:ascii="Times New Roman" w:hAnsi="Times New Roman" w:cs="Times New Roman"/>
        </w:rPr>
        <w:t xml:space="preserve"> in the </w:t>
      </w:r>
      <w:bookmarkStart w:id="1" w:name="_Hlk164289880"/>
      <w:r>
        <w:rPr>
          <w:rFonts w:ascii="Times New Roman" w:hAnsi="Times New Roman" w:cs="Times New Roman" w:hint="eastAsia"/>
        </w:rPr>
        <w:t>GSE123139</w:t>
      </w:r>
      <w:bookmarkEnd w:id="1"/>
      <w:r w:rsidRPr="00E25475">
        <w:rPr>
          <w:rFonts w:ascii="Times New Roman" w:hAnsi="Times New Roman" w:cs="Times New Roman"/>
        </w:rPr>
        <w:t xml:space="preserve"> dataset.</w:t>
      </w:r>
      <w:r>
        <w:rPr>
          <w:rFonts w:ascii="Times New Roman" w:hAnsi="Times New Roman" w:cs="Times New Roman" w:hint="eastAsia"/>
        </w:rPr>
        <w:t xml:space="preserve"> </w:t>
      </w:r>
      <w:r w:rsidRPr="005324F1">
        <w:rPr>
          <w:rFonts w:ascii="Times New Roman" w:hAnsi="Times New Roman" w:cs="Times New Roman" w:hint="eastAsia"/>
          <w:b/>
          <w:bCs/>
        </w:rPr>
        <w:t>(B)</w:t>
      </w:r>
      <w:r w:rsidRPr="00936C03">
        <w:t xml:space="preserve"> </w:t>
      </w:r>
      <w:r>
        <w:rPr>
          <w:rFonts w:ascii="Times New Roman" w:hAnsi="Times New Roman" w:cs="Times New Roman" w:hint="eastAsia"/>
        </w:rPr>
        <w:t>The 8</w:t>
      </w:r>
      <w:r w:rsidRPr="00936C03">
        <w:rPr>
          <w:rFonts w:ascii="Times New Roman" w:hAnsi="Times New Roman" w:cs="Times New Roman"/>
        </w:rPr>
        <w:t xml:space="preserve"> cell types were identified.</w:t>
      </w:r>
      <w:r w:rsidRPr="00E25475">
        <w:rPr>
          <w:rFonts w:ascii="Times New Roman" w:hAnsi="Times New Roman" w:cs="Times New Roman" w:hint="eastAsia"/>
        </w:rPr>
        <w:t xml:space="preserve"> </w:t>
      </w:r>
      <w:r w:rsidRPr="005324F1">
        <w:rPr>
          <w:rFonts w:ascii="Times New Roman" w:hAnsi="Times New Roman" w:cs="Times New Roman" w:hint="eastAsia"/>
          <w:b/>
          <w:bCs/>
        </w:rPr>
        <w:t>(C-H)</w:t>
      </w:r>
      <w:r w:rsidRPr="00936C0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The e</w:t>
      </w:r>
      <w:r w:rsidRPr="00E25475">
        <w:rPr>
          <w:rFonts w:ascii="Times New Roman" w:hAnsi="Times New Roman" w:cs="Times New Roman"/>
        </w:rPr>
        <w:t>xpression of prognostic genes in cell subsets</w:t>
      </w:r>
      <w:r>
        <w:rPr>
          <w:rFonts w:ascii="Times New Roman" w:hAnsi="Times New Roman" w:cs="Times New Roman" w:hint="eastAsia"/>
        </w:rPr>
        <w:t>,</w:t>
      </w:r>
      <w:r w:rsidRPr="00401EE8">
        <w:t xml:space="preserve"> </w:t>
      </w:r>
      <w:r w:rsidRPr="00401EE8">
        <w:rPr>
          <w:rFonts w:ascii="Times New Roman" w:hAnsi="Times New Roman" w:cs="Times New Roman"/>
        </w:rPr>
        <w:t xml:space="preserve">with the red box highlighting cells exhibiting </w:t>
      </w:r>
      <w:r w:rsidRPr="00936C03">
        <w:rPr>
          <w:rFonts w:ascii="Times New Roman" w:hAnsi="Times New Roman" w:cs="Times New Roman"/>
        </w:rPr>
        <w:t>perceptible</w:t>
      </w:r>
      <w:r>
        <w:rPr>
          <w:rFonts w:ascii="Times New Roman" w:hAnsi="Times New Roman" w:cs="Times New Roman" w:hint="eastAsia"/>
        </w:rPr>
        <w:t xml:space="preserve"> </w:t>
      </w:r>
      <w:r w:rsidRPr="00401EE8">
        <w:rPr>
          <w:rFonts w:ascii="Times New Roman" w:hAnsi="Times New Roman" w:cs="Times New Roman"/>
        </w:rPr>
        <w:t>expression of these genes.</w:t>
      </w:r>
    </w:p>
    <w:p w14:paraId="2D62FF17" w14:textId="617E6B60" w:rsidR="009669B2" w:rsidRPr="00852E53" w:rsidRDefault="009669B2">
      <w:pPr>
        <w:widowControl/>
        <w:jc w:val="left"/>
        <w:rPr>
          <w:rFonts w:ascii="Times New Roman" w:eastAsia="等线" w:hAnsi="Times New Roman" w:cs="Times New Roman"/>
          <w:lang w:bidi="ar"/>
        </w:rPr>
      </w:pPr>
    </w:p>
    <w:p w14:paraId="4D40D762" w14:textId="7A2A3CEA" w:rsidR="009669B2" w:rsidRPr="006F6402" w:rsidRDefault="009669B2" w:rsidP="009669B2">
      <w:pPr>
        <w:rPr>
          <w:rFonts w:ascii="Times New Roman" w:eastAsia="等线" w:hAnsi="Times New Roman" w:cs="Times New Roman"/>
          <w:lang w:bidi="ar"/>
        </w:rPr>
      </w:pPr>
      <w:r>
        <w:rPr>
          <w:rFonts w:ascii="Times New Roman" w:eastAsia="等线" w:hAnsi="Times New Roman" w:cs="Times New Roman"/>
          <w:noProof/>
          <w:lang w:bidi="ar"/>
        </w:rPr>
        <w:lastRenderedPageBreak/>
        <w:drawing>
          <wp:inline distT="0" distB="0" distL="0" distR="0" wp14:anchorId="51FF36AD" wp14:editId="46E15C38">
            <wp:extent cx="5274310" cy="454533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AF14" w14:textId="6C37CCBF" w:rsidR="009669B2" w:rsidRDefault="00AB7660" w:rsidP="009669B2">
      <w:pPr>
        <w:rPr>
          <w:rFonts w:ascii="Times New Roman" w:eastAsia="等线" w:hAnsi="Times New Roman" w:cs="Times New Roman"/>
          <w:lang w:bidi="ar"/>
        </w:rPr>
      </w:pPr>
      <w:r>
        <w:rPr>
          <w:rFonts w:ascii="Times New Roman" w:eastAsia="等线" w:hAnsi="Times New Roman" w:cs="Times New Roman"/>
          <w:b/>
          <w:bCs/>
          <w:lang w:bidi="ar"/>
        </w:rPr>
        <w:t>Fig. S</w:t>
      </w:r>
      <w:r w:rsidR="00B55985">
        <w:rPr>
          <w:rFonts w:ascii="Times New Roman" w:eastAsia="等线" w:hAnsi="Times New Roman" w:cs="Times New Roman" w:hint="eastAsia"/>
          <w:b/>
          <w:bCs/>
          <w:lang w:bidi="ar"/>
        </w:rPr>
        <w:t>4</w:t>
      </w:r>
      <w:r>
        <w:rPr>
          <w:rFonts w:ascii="Times New Roman" w:eastAsia="等线" w:hAnsi="Times New Roman" w:cs="Times New Roman" w:hint="eastAsia"/>
          <w:b/>
          <w:bCs/>
          <w:lang w:bidi="ar"/>
        </w:rPr>
        <w:t>.</w:t>
      </w:r>
      <w:r w:rsidR="009669B2" w:rsidRPr="006943F6">
        <w:rPr>
          <w:rFonts w:ascii="Times New Roman" w:eastAsia="等线" w:hAnsi="Times New Roman" w:cs="Times New Roman" w:hint="eastAsia"/>
          <w:b/>
          <w:bCs/>
          <w:lang w:bidi="ar"/>
        </w:rPr>
        <w:t xml:space="preserve"> </w:t>
      </w:r>
      <w:r w:rsidR="009669B2" w:rsidRPr="00230546">
        <w:rPr>
          <w:rFonts w:ascii="Times New Roman" w:eastAsia="等线" w:hAnsi="Times New Roman" w:cs="Times New Roman"/>
          <w:lang w:bidi="ar"/>
        </w:rPr>
        <w:t xml:space="preserve">The cell markers, proportion and </w:t>
      </w:r>
      <w:r w:rsidR="009669B2">
        <w:rPr>
          <w:rFonts w:ascii="Times New Roman" w:eastAsia="等线" w:hAnsi="Times New Roman" w:cs="Times New Roman" w:hint="eastAsia"/>
          <w:lang w:bidi="ar"/>
        </w:rPr>
        <w:t xml:space="preserve">the </w:t>
      </w:r>
      <w:r w:rsidR="009669B2" w:rsidRPr="00D54A32">
        <w:rPr>
          <w:rFonts w:ascii="Times New Roman" w:eastAsia="等线" w:hAnsi="Times New Roman" w:cs="Times New Roman"/>
          <w:lang w:bidi="ar"/>
        </w:rPr>
        <w:t xml:space="preserve">interaction </w:t>
      </w:r>
      <w:r w:rsidR="009669B2" w:rsidRPr="00230546">
        <w:rPr>
          <w:rFonts w:ascii="Times New Roman" w:eastAsia="等线" w:hAnsi="Times New Roman" w:cs="Times New Roman"/>
          <w:lang w:bidi="ar"/>
        </w:rPr>
        <w:t>analysis</w:t>
      </w:r>
      <w:r w:rsidR="009669B2">
        <w:rPr>
          <w:rFonts w:ascii="Times New Roman" w:eastAsia="等线" w:hAnsi="Times New Roman" w:cs="Times New Roman" w:hint="eastAsia"/>
          <w:lang w:bidi="ar"/>
        </w:rPr>
        <w:t>.</w:t>
      </w:r>
    </w:p>
    <w:p w14:paraId="7BB0825B" w14:textId="450D4B32" w:rsidR="009669B2" w:rsidRDefault="009669B2" w:rsidP="009669B2">
      <w:pPr>
        <w:rPr>
          <w:rFonts w:ascii="Times New Roman" w:eastAsia="等线" w:hAnsi="Times New Roman" w:cs="Times New Roman"/>
          <w:lang w:bidi="ar"/>
        </w:rPr>
      </w:pPr>
      <w:r w:rsidRPr="006943F6">
        <w:rPr>
          <w:rFonts w:ascii="Times New Roman" w:eastAsia="等线" w:hAnsi="Times New Roman" w:cs="Times New Roman" w:hint="eastAsia"/>
          <w:b/>
          <w:bCs/>
          <w:lang w:bidi="ar"/>
        </w:rPr>
        <w:t>(A)</w:t>
      </w:r>
      <w:r w:rsidRPr="006943F6">
        <w:rPr>
          <w:b/>
          <w:bCs/>
        </w:rPr>
        <w:t xml:space="preserve"> </w:t>
      </w:r>
      <w:r w:rsidRPr="00230546">
        <w:rPr>
          <w:rFonts w:ascii="Times New Roman" w:eastAsia="等线" w:hAnsi="Times New Roman" w:cs="Times New Roman"/>
          <w:lang w:bidi="ar"/>
        </w:rPr>
        <w:t>Markers of the annotated cell</w:t>
      </w:r>
      <w:r w:rsidRPr="00D54A32">
        <w:rPr>
          <w:rFonts w:ascii="Times New Roman" w:eastAsia="等线" w:hAnsi="Times New Roman" w:cs="Times New Roman"/>
          <w:lang w:bidi="ar"/>
        </w:rPr>
        <w:t>s.</w:t>
      </w:r>
      <w:r w:rsidRPr="006943F6">
        <w:rPr>
          <w:rFonts w:ascii="Times New Roman" w:eastAsia="等线" w:hAnsi="Times New Roman" w:cs="Times New Roman"/>
          <w:b/>
          <w:bCs/>
          <w:lang w:bidi="ar"/>
        </w:rPr>
        <w:t xml:space="preserve"> (B)</w:t>
      </w:r>
      <w:r w:rsidRPr="00D54A32">
        <w:rPr>
          <w:rFonts w:ascii="Times New Roman" w:hAnsi="Times New Roman" w:cs="Times New Roman"/>
        </w:rPr>
        <w:t xml:space="preserve"> </w:t>
      </w:r>
      <w:r w:rsidRPr="00D54A32">
        <w:rPr>
          <w:rFonts w:ascii="Times New Roman" w:eastAsia="等线" w:hAnsi="Times New Roman" w:cs="Times New Roman"/>
          <w:lang w:bidi="ar"/>
        </w:rPr>
        <w:t xml:space="preserve">The proportion of various cells. </w:t>
      </w:r>
      <w:r w:rsidRPr="006943F6">
        <w:rPr>
          <w:rFonts w:ascii="Times New Roman" w:eastAsia="等线" w:hAnsi="Times New Roman" w:cs="Times New Roman"/>
          <w:b/>
          <w:bCs/>
          <w:lang w:bidi="ar"/>
        </w:rPr>
        <w:t xml:space="preserve">(C) </w:t>
      </w:r>
      <w:r w:rsidRPr="00D54A32">
        <w:rPr>
          <w:rFonts w:ascii="Times New Roman" w:eastAsia="等线" w:hAnsi="Times New Roman" w:cs="Times New Roman"/>
          <w:lang w:bidi="ar"/>
        </w:rPr>
        <w:t>The heatmap of</w:t>
      </w:r>
      <w:r w:rsidRPr="00D54A32">
        <w:rPr>
          <w:rFonts w:ascii="Times New Roman" w:hAnsi="Times New Roman" w:cs="Times New Roman"/>
        </w:rPr>
        <w:t xml:space="preserve"> </w:t>
      </w:r>
      <w:r w:rsidRPr="00D54A32">
        <w:rPr>
          <w:rFonts w:ascii="Times New Roman" w:eastAsia="等线" w:hAnsi="Times New Roman" w:cs="Times New Roman"/>
          <w:lang w:bidi="ar"/>
        </w:rPr>
        <w:t>interaction count</w:t>
      </w:r>
      <w:r w:rsidR="00FE0DC9">
        <w:rPr>
          <w:rFonts w:ascii="Times New Roman" w:eastAsia="等线" w:hAnsi="Times New Roman" w:cs="Times New Roman" w:hint="eastAsia"/>
          <w:lang w:bidi="ar"/>
        </w:rPr>
        <w:t>s</w:t>
      </w:r>
      <w:r w:rsidRPr="00D54A32">
        <w:rPr>
          <w:rFonts w:ascii="Times New Roman" w:eastAsia="等线" w:hAnsi="Times New Roman" w:cs="Times New Roman"/>
          <w:lang w:bidi="ar"/>
        </w:rPr>
        <w:t xml:space="preserve"> between clusters. </w:t>
      </w:r>
      <w:r w:rsidRPr="006943F6">
        <w:rPr>
          <w:rFonts w:ascii="Times New Roman" w:eastAsia="等线" w:hAnsi="Times New Roman" w:cs="Times New Roman"/>
          <w:b/>
          <w:bCs/>
          <w:lang w:bidi="ar"/>
        </w:rPr>
        <w:t>(D)</w:t>
      </w:r>
      <w:r w:rsidRPr="00D54A3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 xml:space="preserve">The </w:t>
      </w:r>
      <w:r w:rsidRPr="00D54A32">
        <w:rPr>
          <w:rFonts w:ascii="Times New Roman" w:hAnsi="Times New Roman" w:cs="Times New Roman"/>
        </w:rPr>
        <w:t xml:space="preserve">significant ligand-receptor pairs </w:t>
      </w:r>
      <w:r>
        <w:rPr>
          <w:rFonts w:ascii="Times New Roman" w:eastAsia="等线" w:hAnsi="Times New Roman" w:cs="Times New Roman" w:hint="eastAsia"/>
          <w:lang w:bidi="ar"/>
        </w:rPr>
        <w:t>between mono/macro_C5 and</w:t>
      </w:r>
      <w:r w:rsidRPr="00230546">
        <w:rPr>
          <w:rFonts w:ascii="Times New Roman" w:eastAsia="等线" w:hAnsi="Times New Roman" w:cs="Times New Roman"/>
          <w:lang w:bidi="ar"/>
        </w:rPr>
        <w:t xml:space="preserve"> other cell clusters</w:t>
      </w:r>
      <w:r>
        <w:rPr>
          <w:rFonts w:ascii="Times New Roman" w:eastAsia="等线" w:hAnsi="Times New Roman" w:cs="Times New Roman" w:hint="eastAsia"/>
          <w:lang w:bidi="ar"/>
        </w:rPr>
        <w:t>.</w:t>
      </w:r>
      <w:r w:rsidRPr="00D54A32">
        <w:t xml:space="preserve"> </w:t>
      </w:r>
      <w:r w:rsidRPr="00D54A32">
        <w:rPr>
          <w:rFonts w:ascii="Times New Roman" w:eastAsia="等线" w:hAnsi="Times New Roman" w:cs="Times New Roman"/>
          <w:lang w:bidi="ar"/>
        </w:rPr>
        <w:t>The edge width is proportional to the indicated number of ligand-receptor pairs.</w:t>
      </w:r>
    </w:p>
    <w:p w14:paraId="73DA4A60" w14:textId="77777777" w:rsidR="00260162" w:rsidRDefault="009669B2">
      <w:pPr>
        <w:widowControl/>
        <w:jc w:val="left"/>
        <w:rPr>
          <w:rFonts w:ascii="Times New Roman" w:eastAsia="等线" w:hAnsi="Times New Roman" w:cs="Times New Roman"/>
          <w:lang w:bidi="ar"/>
        </w:rPr>
      </w:pPr>
      <w:r>
        <w:rPr>
          <w:rFonts w:ascii="Times New Roman" w:eastAsia="等线" w:hAnsi="Times New Roman" w:cs="Times New Roman"/>
          <w:lang w:bidi="ar"/>
        </w:rPr>
        <w:br w:type="page"/>
      </w:r>
    </w:p>
    <w:p w14:paraId="4560A91A" w14:textId="16D9ED18" w:rsidR="00260162" w:rsidRPr="001B3A9E" w:rsidRDefault="00260162">
      <w:pPr>
        <w:widowControl/>
        <w:jc w:val="left"/>
        <w:rPr>
          <w:rFonts w:ascii="Times New Roman" w:hAnsi="Times New Roman" w:cs="Times New Roman"/>
          <w:b/>
          <w:bCs/>
        </w:rPr>
      </w:pPr>
    </w:p>
    <w:p w14:paraId="6F7562ED" w14:textId="77777777" w:rsidR="00F7267E" w:rsidRDefault="00F7267E" w:rsidP="00F7267E">
      <w:pPr>
        <w:widowControl/>
        <w:ind w:firstLineChars="200" w:firstLine="420"/>
        <w:rPr>
          <w:rFonts w:ascii="Times New Roman" w:hAnsi="Times New Roman" w:cs="Times New Roman"/>
        </w:rPr>
      </w:pPr>
    </w:p>
    <w:tbl>
      <w:tblPr>
        <w:tblW w:w="8421" w:type="dxa"/>
        <w:tblInd w:w="108" w:type="dxa"/>
        <w:tblLook w:val="04A0" w:firstRow="1" w:lastRow="0" w:firstColumn="1" w:lastColumn="0" w:noHBand="0" w:noVBand="1"/>
      </w:tblPr>
      <w:tblGrid>
        <w:gridCol w:w="1023"/>
        <w:gridCol w:w="1394"/>
        <w:gridCol w:w="4966"/>
        <w:gridCol w:w="306"/>
        <w:gridCol w:w="732"/>
      </w:tblGrid>
      <w:tr w:rsidR="00F7267E" w:rsidRPr="00EE1641" w14:paraId="00115646" w14:textId="77777777" w:rsidTr="00717795">
        <w:trPr>
          <w:trHeight w:val="295"/>
        </w:trPr>
        <w:tc>
          <w:tcPr>
            <w:tcW w:w="1023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56114DD" w14:textId="77777777" w:rsidR="00F7267E" w:rsidRPr="005324F1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 w:rsidRPr="005324F1"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Target</w:t>
            </w:r>
          </w:p>
        </w:tc>
        <w:tc>
          <w:tcPr>
            <w:tcW w:w="1394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86A1203" w14:textId="77777777" w:rsidR="00F7267E" w:rsidRPr="005324F1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 w:rsidRPr="005324F1"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Regulation</w:t>
            </w:r>
          </w:p>
        </w:tc>
        <w:tc>
          <w:tcPr>
            <w:tcW w:w="4966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841F1FB" w14:textId="77777777" w:rsidR="00F7267E" w:rsidRPr="005324F1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Action</w:t>
            </w:r>
          </w:p>
        </w:tc>
        <w:tc>
          <w:tcPr>
            <w:tcW w:w="10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4ECEB72" w14:textId="77777777" w:rsidR="00F7267E" w:rsidRPr="005324F1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 w:rsidRPr="005324F1"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Citation</w:t>
            </w:r>
          </w:p>
        </w:tc>
      </w:tr>
      <w:tr w:rsidR="00F7267E" w:rsidRPr="00EE1641" w14:paraId="3C5DBA7B" w14:textId="77777777" w:rsidTr="00717795">
        <w:trPr>
          <w:trHeight w:val="280"/>
        </w:trPr>
        <w:tc>
          <w:tcPr>
            <w:tcW w:w="10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4277773" w14:textId="77777777" w:rsidR="00F7267E" w:rsidRPr="00EE1641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CXCL12</w:t>
            </w:r>
          </w:p>
        </w:tc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1E3D36" w14:textId="77777777" w:rsidR="00F7267E" w:rsidRPr="00EE1641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↑</w:t>
            </w:r>
          </w:p>
        </w:tc>
        <w:tc>
          <w:tcPr>
            <w:tcW w:w="5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81F1E34" w14:textId="77777777" w:rsidR="00F7267E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C</w:t>
            </w:r>
            <w:r w:rsidRPr="0019707B"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  <w:t>irc_0020710 could upregulate the CXCL12 expression</w:t>
            </w:r>
            <w:r w:rsidRPr="00041F86"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  <w:t xml:space="preserve"> </w:t>
            </w:r>
            <w:r w:rsidRPr="00041F86"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 xml:space="preserve">to 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enhance</w:t>
            </w:r>
            <w:r w:rsidRPr="00041F86"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  <w:t xml:space="preserve"> melanoma cell proliferation, migration and invasion</w:t>
            </w:r>
            <w:r w:rsidRPr="00041F86"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2"/>
                <w14:ligatures w14:val="none"/>
              </w:rPr>
              <w:t xml:space="preserve"> in vitro</w:t>
            </w:r>
            <w:r w:rsidRPr="00041F86"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  <w:t xml:space="preserve"> as well as tumor growth </w:t>
            </w:r>
            <w:r w:rsidRPr="00041F86"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2"/>
                <w14:ligatures w14:val="none"/>
              </w:rPr>
              <w:t>in vivo</w:t>
            </w:r>
            <w:r w:rsidRPr="0019707B"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  <w:t>.</w:t>
            </w:r>
          </w:p>
          <w:p w14:paraId="6CD685B5" w14:textId="77777777" w:rsidR="00F7267E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 w:rsidRPr="00041F86"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  <w:t>AMD11070 abrogated melanoma cell migration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 xml:space="preserve"> through i</w:t>
            </w:r>
            <w:r w:rsidRPr="00C40590"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  <w:t>nhibition of CXCR4-CXCL12 chemotaxis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.</w:t>
            </w:r>
          </w:p>
          <w:p w14:paraId="7CD46244" w14:textId="77777777" w:rsidR="00F7267E" w:rsidRPr="00EE1641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</w:p>
        </w:tc>
        <w:tc>
          <w:tcPr>
            <w:tcW w:w="7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ACAD218" w14:textId="09FC3E4D" w:rsidR="00F7267E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>
              <w:rPr>
                <w:rFonts w:ascii="Times New Roman" w:eastAsia="宋体" w:hAnsi="Times New Roman" w:cs="Times New Roman"/>
                <w:noProof/>
                <w:color w:val="000000"/>
                <w:kern w:val="0"/>
                <w:sz w:val="22"/>
                <w14:ligatures w14:val="none"/>
              </w:rPr>
              <w:t>[</w:t>
            </w:r>
            <w:r>
              <w:rPr>
                <w:rFonts w:ascii="Times New Roman" w:eastAsia="宋体" w:hAnsi="Times New Roman" w:cs="Times New Roman" w:hint="eastAsia"/>
                <w:noProof/>
                <w:color w:val="000000"/>
                <w:kern w:val="0"/>
                <w:sz w:val="22"/>
                <w14:ligatures w14:val="none"/>
              </w:rPr>
              <w:t>1</w:t>
            </w:r>
            <w:r>
              <w:rPr>
                <w:rFonts w:ascii="Times New Roman" w:eastAsia="宋体" w:hAnsi="Times New Roman" w:cs="Times New Roman"/>
                <w:noProof/>
                <w:color w:val="000000"/>
                <w:kern w:val="0"/>
                <w:sz w:val="22"/>
                <w14:ligatures w14:val="none"/>
              </w:rPr>
              <w:t>]</w:t>
            </w:r>
          </w:p>
          <w:p w14:paraId="51EAEB9D" w14:textId="500AD8E2" w:rsidR="00F7267E" w:rsidRPr="00EE1641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>
              <w:rPr>
                <w:rFonts w:ascii="Times New Roman" w:eastAsia="宋体" w:hAnsi="Times New Roman" w:cs="Times New Roman"/>
                <w:noProof/>
                <w:color w:val="000000"/>
                <w:kern w:val="0"/>
                <w:sz w:val="22"/>
                <w14:ligatures w14:val="none"/>
              </w:rPr>
              <w:t>[</w:t>
            </w:r>
            <w:r>
              <w:rPr>
                <w:rFonts w:ascii="Times New Roman" w:eastAsia="宋体" w:hAnsi="Times New Roman" w:cs="Times New Roman" w:hint="eastAsia"/>
                <w:noProof/>
                <w:color w:val="000000"/>
                <w:kern w:val="0"/>
                <w:sz w:val="22"/>
                <w14:ligatures w14:val="none"/>
              </w:rPr>
              <w:t>2</w:t>
            </w:r>
            <w:r>
              <w:rPr>
                <w:rFonts w:ascii="Times New Roman" w:eastAsia="宋体" w:hAnsi="Times New Roman" w:cs="Times New Roman"/>
                <w:noProof/>
                <w:color w:val="000000"/>
                <w:kern w:val="0"/>
                <w:sz w:val="22"/>
                <w14:ligatures w14:val="none"/>
              </w:rPr>
              <w:t>]</w:t>
            </w:r>
          </w:p>
        </w:tc>
      </w:tr>
      <w:tr w:rsidR="00F7267E" w:rsidRPr="00EE1641" w14:paraId="400053F7" w14:textId="77777777" w:rsidTr="00717795">
        <w:trPr>
          <w:trHeight w:val="280"/>
        </w:trPr>
        <w:tc>
          <w:tcPr>
            <w:tcW w:w="10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2C7CF5B" w14:textId="77777777" w:rsidR="00F7267E" w:rsidRPr="00EE1641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PLAU</w:t>
            </w:r>
          </w:p>
        </w:tc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66ACB9E" w14:textId="77777777" w:rsidR="00F7267E" w:rsidRPr="00EE1641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↓</w:t>
            </w:r>
          </w:p>
        </w:tc>
        <w:tc>
          <w:tcPr>
            <w:tcW w:w="5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A126C73" w14:textId="77777777" w:rsidR="00F7267E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G</w:t>
            </w:r>
            <w:r w:rsidRPr="00A471E1"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  <w:t xml:space="preserve">lutamate release inhibitor </w:t>
            </w:r>
            <w:proofErr w:type="spellStart"/>
            <w:r w:rsidRPr="00A471E1"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  <w:t>riluzole</w:t>
            </w:r>
            <w:proofErr w:type="spellEnd"/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,</w:t>
            </w:r>
            <w:r w:rsidRPr="00A471E1"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with the ability to</w:t>
            </w:r>
            <w:r w:rsidRPr="00A471E1"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  <w:t xml:space="preserve"> inhibit melanoma cell xenograft growth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,</w:t>
            </w:r>
            <w:r w:rsidRPr="00A471E1"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could</w:t>
            </w:r>
            <w:r w:rsidRPr="00A471E1"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  <w:t xml:space="preserve"> upregulate the expression of PLAU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.</w:t>
            </w:r>
          </w:p>
          <w:p w14:paraId="2FD761F4" w14:textId="77777777" w:rsidR="00F7267E" w:rsidRPr="00EE1641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</w:p>
        </w:tc>
        <w:tc>
          <w:tcPr>
            <w:tcW w:w="7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4D58FF3" w14:textId="3B8477A7" w:rsidR="00F7267E" w:rsidRPr="00EE1641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>
              <w:rPr>
                <w:rFonts w:ascii="Times New Roman" w:eastAsia="宋体" w:hAnsi="Times New Roman" w:cs="Times New Roman"/>
                <w:noProof/>
                <w:color w:val="000000"/>
                <w:kern w:val="0"/>
                <w:sz w:val="22"/>
                <w14:ligatures w14:val="none"/>
              </w:rPr>
              <w:t>[</w:t>
            </w:r>
            <w:r>
              <w:rPr>
                <w:rFonts w:ascii="Times New Roman" w:eastAsia="宋体" w:hAnsi="Times New Roman" w:cs="Times New Roman" w:hint="eastAsia"/>
                <w:noProof/>
                <w:color w:val="000000"/>
                <w:kern w:val="0"/>
                <w:sz w:val="22"/>
                <w14:ligatures w14:val="none"/>
              </w:rPr>
              <w:t>3</w:t>
            </w:r>
            <w:r>
              <w:rPr>
                <w:rFonts w:ascii="Times New Roman" w:eastAsia="宋体" w:hAnsi="Times New Roman" w:cs="Times New Roman"/>
                <w:noProof/>
                <w:color w:val="000000"/>
                <w:kern w:val="0"/>
                <w:sz w:val="22"/>
                <w14:ligatures w14:val="none"/>
              </w:rPr>
              <w:t>]</w:t>
            </w:r>
          </w:p>
        </w:tc>
      </w:tr>
      <w:tr w:rsidR="00F7267E" w:rsidRPr="00EE1641" w14:paraId="5F4B915B" w14:textId="77777777" w:rsidTr="00717795">
        <w:trPr>
          <w:trHeight w:val="280"/>
        </w:trPr>
        <w:tc>
          <w:tcPr>
            <w:tcW w:w="10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7A1F9C7" w14:textId="77777777" w:rsidR="00F7267E" w:rsidRPr="00EE1641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LAP3</w:t>
            </w:r>
          </w:p>
        </w:tc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BF83955" w14:textId="77777777" w:rsidR="00F7267E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↓</w:t>
            </w:r>
          </w:p>
          <w:p w14:paraId="0CBC5D41" w14:textId="77777777" w:rsidR="00F7267E" w:rsidRPr="00EE1641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↑</w:t>
            </w:r>
          </w:p>
        </w:tc>
        <w:tc>
          <w:tcPr>
            <w:tcW w:w="5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1524541" w14:textId="77777777" w:rsidR="00F7267E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I</w:t>
            </w:r>
            <w:r w:rsidRPr="00AF3DF3"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  <w:t xml:space="preserve">nterferon-α is therapeutic in some melanoma patients, 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 xml:space="preserve">it </w:t>
            </w:r>
            <w:r w:rsidRPr="00AF3DF3"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  <w:t xml:space="preserve">induces proteins that respond to type I interferon, including leucine aminopeptidase. </w:t>
            </w:r>
          </w:p>
          <w:p w14:paraId="3C37A2C2" w14:textId="77777777" w:rsidR="00F7267E" w:rsidRPr="00AF3DF3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proofErr w:type="spellStart"/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B</w:t>
            </w:r>
            <w:r w:rsidRPr="00AF3DF3"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  <w:t>estatin</w:t>
            </w:r>
            <w:proofErr w:type="spellEnd"/>
            <w:r w:rsidRPr="00AF3DF3"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  <w:t>, the inhibitor of LAP3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,</w:t>
            </w:r>
            <w:r w:rsidRPr="00AF3DF3"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  <w:t xml:space="preserve"> could inhibit the angiogenesis induced by B16-BL6 melanoma cells.</w:t>
            </w:r>
          </w:p>
          <w:p w14:paraId="3D6BC5A4" w14:textId="77777777" w:rsidR="00F7267E" w:rsidRPr="00EE1641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</w:p>
        </w:tc>
        <w:tc>
          <w:tcPr>
            <w:tcW w:w="7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A8A0442" w14:textId="48C1329F" w:rsidR="00F7267E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>
              <w:rPr>
                <w:rFonts w:ascii="Times New Roman" w:eastAsia="宋体" w:hAnsi="Times New Roman" w:cs="Times New Roman"/>
                <w:noProof/>
                <w:color w:val="000000"/>
                <w:kern w:val="0"/>
                <w:sz w:val="22"/>
                <w14:ligatures w14:val="none"/>
              </w:rPr>
              <w:t>[</w:t>
            </w:r>
            <w:r>
              <w:rPr>
                <w:rFonts w:ascii="Times New Roman" w:eastAsia="宋体" w:hAnsi="Times New Roman" w:cs="Times New Roman" w:hint="eastAsia"/>
                <w:noProof/>
                <w:color w:val="000000"/>
                <w:kern w:val="0"/>
                <w:sz w:val="22"/>
                <w14:ligatures w14:val="none"/>
              </w:rPr>
              <w:t>4</w:t>
            </w:r>
            <w:r>
              <w:rPr>
                <w:rFonts w:ascii="Times New Roman" w:eastAsia="宋体" w:hAnsi="Times New Roman" w:cs="Times New Roman"/>
                <w:noProof/>
                <w:color w:val="000000"/>
                <w:kern w:val="0"/>
                <w:sz w:val="22"/>
                <w14:ligatures w14:val="none"/>
              </w:rPr>
              <w:t>]</w:t>
            </w:r>
          </w:p>
          <w:p w14:paraId="4BD25675" w14:textId="2CD01F30" w:rsidR="00F7267E" w:rsidRPr="00EE1641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>
              <w:rPr>
                <w:rFonts w:ascii="Times New Roman" w:eastAsia="宋体" w:hAnsi="Times New Roman" w:cs="Times New Roman"/>
                <w:noProof/>
                <w:color w:val="000000"/>
                <w:kern w:val="0"/>
                <w:sz w:val="22"/>
                <w14:ligatures w14:val="none"/>
              </w:rPr>
              <w:t>[</w:t>
            </w:r>
            <w:r>
              <w:rPr>
                <w:rFonts w:ascii="Times New Roman" w:eastAsia="宋体" w:hAnsi="Times New Roman" w:cs="Times New Roman" w:hint="eastAsia"/>
                <w:noProof/>
                <w:color w:val="000000"/>
                <w:kern w:val="0"/>
                <w:sz w:val="22"/>
                <w14:ligatures w14:val="none"/>
              </w:rPr>
              <w:t>5</w:t>
            </w:r>
            <w:r>
              <w:rPr>
                <w:rFonts w:ascii="Times New Roman" w:eastAsia="宋体" w:hAnsi="Times New Roman" w:cs="Times New Roman"/>
                <w:noProof/>
                <w:color w:val="000000"/>
                <w:kern w:val="0"/>
                <w:sz w:val="22"/>
                <w14:ligatures w14:val="none"/>
              </w:rPr>
              <w:t>]</w:t>
            </w:r>
          </w:p>
        </w:tc>
      </w:tr>
      <w:tr w:rsidR="00F7267E" w:rsidRPr="00EE1641" w14:paraId="354B6227" w14:textId="77777777" w:rsidTr="00717795">
        <w:trPr>
          <w:trHeight w:val="280"/>
        </w:trPr>
        <w:tc>
          <w:tcPr>
            <w:tcW w:w="10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1143B81" w14:textId="77777777" w:rsidR="00F7267E" w:rsidRPr="00EE1641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PIM1</w:t>
            </w:r>
          </w:p>
        </w:tc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03BAFD6" w14:textId="77777777" w:rsidR="00F7267E" w:rsidRPr="00EE1641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↑</w:t>
            </w:r>
          </w:p>
        </w:tc>
        <w:tc>
          <w:tcPr>
            <w:tcW w:w="5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CD574D6" w14:textId="77777777" w:rsidR="00F7267E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M</w:t>
            </w:r>
            <w:r w:rsidRPr="00AF3DF3"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  <w:t>iR-542-3p could suppress the invasion and metastasis of melanoma by decreasing PIM1 expression.</w:t>
            </w:r>
          </w:p>
          <w:p w14:paraId="23F03C9D" w14:textId="77777777" w:rsidR="00F7267E" w:rsidRPr="00EE1641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</w:p>
        </w:tc>
        <w:tc>
          <w:tcPr>
            <w:tcW w:w="7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2522B13" w14:textId="78D48E4A" w:rsidR="00F7267E" w:rsidRPr="00EE1641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>
              <w:rPr>
                <w:rFonts w:ascii="Times New Roman" w:eastAsia="宋体" w:hAnsi="Times New Roman" w:cs="Times New Roman"/>
                <w:noProof/>
                <w:color w:val="000000"/>
                <w:kern w:val="0"/>
                <w:sz w:val="22"/>
                <w14:ligatures w14:val="none"/>
              </w:rPr>
              <w:t>[</w:t>
            </w:r>
            <w:r>
              <w:rPr>
                <w:rFonts w:ascii="Times New Roman" w:eastAsia="宋体" w:hAnsi="Times New Roman" w:cs="Times New Roman" w:hint="eastAsia"/>
                <w:noProof/>
                <w:color w:val="000000"/>
                <w:kern w:val="0"/>
                <w:sz w:val="22"/>
                <w14:ligatures w14:val="none"/>
              </w:rPr>
              <w:t>6</w:t>
            </w:r>
            <w:r>
              <w:rPr>
                <w:rFonts w:ascii="Times New Roman" w:eastAsia="宋体" w:hAnsi="Times New Roman" w:cs="Times New Roman"/>
                <w:noProof/>
                <w:color w:val="000000"/>
                <w:kern w:val="0"/>
                <w:sz w:val="22"/>
                <w14:ligatures w14:val="none"/>
              </w:rPr>
              <w:t>]</w:t>
            </w:r>
          </w:p>
        </w:tc>
      </w:tr>
      <w:tr w:rsidR="00F7267E" w:rsidRPr="00EE1641" w14:paraId="7790F712" w14:textId="77777777" w:rsidTr="00717795">
        <w:trPr>
          <w:trHeight w:val="280"/>
        </w:trPr>
        <w:tc>
          <w:tcPr>
            <w:tcW w:w="10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8013B60" w14:textId="77777777" w:rsidR="00F7267E" w:rsidRPr="00EE1641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PTK2B</w:t>
            </w:r>
          </w:p>
        </w:tc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24F971C" w14:textId="77777777" w:rsidR="00F7267E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↓</w:t>
            </w:r>
          </w:p>
          <w:p w14:paraId="5264E0B7" w14:textId="77777777" w:rsidR="00F7267E" w:rsidRPr="00EE1641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↑</w:t>
            </w:r>
          </w:p>
        </w:tc>
        <w:tc>
          <w:tcPr>
            <w:tcW w:w="527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30DBAA1" w14:textId="77777777" w:rsidR="00F7267E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 w:rsidRPr="002F28CF"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  <w:t>FES, the gene encodes the tyrosine kinase, is highly expressed in normal human melanocytes, whereas strongly decreased in human melanomas.</w:t>
            </w:r>
          </w:p>
          <w:p w14:paraId="40BD666A" w14:textId="77777777" w:rsidR="00F7267E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T</w:t>
            </w:r>
            <w:r w:rsidRPr="00FF1B28"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  <w:t>he expression of MERTK, a tyrosine kinase, correlates with the advancement of melanoma, with its highest expression observed in metastatic melanoma.</w:t>
            </w:r>
          </w:p>
          <w:p w14:paraId="3D0EC5A1" w14:textId="77777777" w:rsidR="00F7267E" w:rsidRPr="00EE1641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</w:p>
        </w:tc>
        <w:tc>
          <w:tcPr>
            <w:tcW w:w="7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AC08927" w14:textId="385E578A" w:rsidR="00F7267E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>
              <w:rPr>
                <w:rFonts w:ascii="Times New Roman" w:eastAsia="宋体" w:hAnsi="Times New Roman" w:cs="Times New Roman"/>
                <w:noProof/>
                <w:color w:val="000000"/>
                <w:kern w:val="0"/>
                <w:sz w:val="22"/>
                <w14:ligatures w14:val="none"/>
              </w:rPr>
              <w:t>[</w:t>
            </w:r>
            <w:r>
              <w:rPr>
                <w:rFonts w:ascii="Times New Roman" w:eastAsia="宋体" w:hAnsi="Times New Roman" w:cs="Times New Roman" w:hint="eastAsia"/>
                <w:noProof/>
                <w:color w:val="000000"/>
                <w:kern w:val="0"/>
                <w:sz w:val="22"/>
                <w14:ligatures w14:val="none"/>
              </w:rPr>
              <w:t>7</w:t>
            </w:r>
            <w:r>
              <w:rPr>
                <w:rFonts w:ascii="Times New Roman" w:eastAsia="宋体" w:hAnsi="Times New Roman" w:cs="Times New Roman"/>
                <w:noProof/>
                <w:color w:val="000000"/>
                <w:kern w:val="0"/>
                <w:sz w:val="22"/>
                <w14:ligatures w14:val="none"/>
              </w:rPr>
              <w:t>]</w:t>
            </w:r>
          </w:p>
          <w:p w14:paraId="475A8AF0" w14:textId="05E1FA4A" w:rsidR="00F7267E" w:rsidRPr="00EE1641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>
              <w:rPr>
                <w:rFonts w:ascii="Times New Roman" w:eastAsia="宋体" w:hAnsi="Times New Roman" w:cs="Times New Roman"/>
                <w:noProof/>
                <w:color w:val="000000"/>
                <w:kern w:val="0"/>
                <w:sz w:val="22"/>
                <w14:ligatures w14:val="none"/>
              </w:rPr>
              <w:t>[</w:t>
            </w:r>
            <w:r>
              <w:rPr>
                <w:rFonts w:ascii="Times New Roman" w:eastAsia="宋体" w:hAnsi="Times New Roman" w:cs="Times New Roman" w:hint="eastAsia"/>
                <w:noProof/>
                <w:color w:val="000000"/>
                <w:kern w:val="0"/>
                <w:sz w:val="22"/>
                <w14:ligatures w14:val="none"/>
              </w:rPr>
              <w:t>8</w:t>
            </w:r>
            <w:r>
              <w:rPr>
                <w:rFonts w:ascii="Times New Roman" w:eastAsia="宋体" w:hAnsi="Times New Roman" w:cs="Times New Roman"/>
                <w:noProof/>
                <w:color w:val="000000"/>
                <w:kern w:val="0"/>
                <w:sz w:val="22"/>
                <w14:ligatures w14:val="none"/>
              </w:rPr>
              <w:t>]</w:t>
            </w:r>
          </w:p>
        </w:tc>
      </w:tr>
      <w:tr w:rsidR="00F7267E" w:rsidRPr="00EE1641" w14:paraId="77FD23F1" w14:textId="77777777" w:rsidTr="00717795">
        <w:trPr>
          <w:trHeight w:val="295"/>
        </w:trPr>
        <w:tc>
          <w:tcPr>
            <w:tcW w:w="1023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</w:tcPr>
          <w:p w14:paraId="0F635E3C" w14:textId="77777777" w:rsidR="00F7267E" w:rsidRPr="00EE1641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CCL8</w:t>
            </w:r>
          </w:p>
        </w:tc>
        <w:tc>
          <w:tcPr>
            <w:tcW w:w="1394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</w:tcPr>
          <w:p w14:paraId="7222DE77" w14:textId="77777777" w:rsidR="00F7267E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↓</w:t>
            </w:r>
          </w:p>
          <w:p w14:paraId="3EBD5DB0" w14:textId="77777777" w:rsidR="00F7267E" w:rsidRPr="00EE1641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↑</w:t>
            </w:r>
          </w:p>
        </w:tc>
        <w:tc>
          <w:tcPr>
            <w:tcW w:w="5272" w:type="dxa"/>
            <w:gridSpan w:val="2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</w:tcPr>
          <w:p w14:paraId="01BFF67E" w14:textId="77777777" w:rsidR="00F7267E" w:rsidRPr="0019707B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In</w:t>
            </w:r>
            <w:r w:rsidRPr="00DA6A0F"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  <w:t xml:space="preserve"> a subcutaneous transplantation model of B16F10 melanoma cells, mice 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with high</w:t>
            </w:r>
            <w:r w:rsidRPr="00DA6A0F"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  <w:t xml:space="preserve"> CCL8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 xml:space="preserve"> expression </w:t>
            </w:r>
            <w:r w:rsidRPr="00DC728A"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  <w:t xml:space="preserve">showed </w:t>
            </w:r>
            <w:r w:rsidRPr="00DA6A0F"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  <w:t>anti-tumor metastatic effect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 xml:space="preserve"> and </w:t>
            </w:r>
            <w:r w:rsidRPr="00DA6A0F"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  <w:t>survived longer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.</w:t>
            </w:r>
          </w:p>
          <w:p w14:paraId="3C5FF32D" w14:textId="77777777" w:rsidR="00F7267E" w:rsidRPr="00EE1641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 w:rsidRPr="0019707B"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  <w:t>CCL8 contributed to melanoma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 xml:space="preserve"> cell</w:t>
            </w:r>
            <w:r w:rsidRPr="0019707B"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  <w:t xml:space="preserve"> proliferatio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 xml:space="preserve">n </w:t>
            </w:r>
            <w:r w:rsidRPr="0019707B">
              <w:rPr>
                <w:rFonts w:ascii="Times New Roman" w:eastAsia="宋体" w:hAnsi="Times New Roman" w:cs="Times New Roman" w:hint="eastAsia"/>
                <w:i/>
                <w:iCs/>
                <w:color w:val="000000"/>
                <w:kern w:val="0"/>
                <w:sz w:val="22"/>
                <w14:ligatures w14:val="none"/>
              </w:rPr>
              <w:t>in vitro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 xml:space="preserve"> and en</w:t>
            </w:r>
            <w:r w:rsidRPr="0019707B"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  <w:t>hanced tumor growth, metastasis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 xml:space="preserve"> </w:t>
            </w:r>
            <w:r w:rsidRPr="0019707B">
              <w:rPr>
                <w:rFonts w:ascii="Times New Roman" w:eastAsia="宋体" w:hAnsi="Times New Roman" w:cs="Times New Roman" w:hint="eastAsia"/>
                <w:i/>
                <w:iCs/>
                <w:color w:val="000000"/>
                <w:kern w:val="0"/>
                <w:sz w:val="22"/>
                <w14:ligatures w14:val="none"/>
              </w:rPr>
              <w:t>in vivo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22"/>
                <w14:ligatures w14:val="none"/>
              </w:rPr>
              <w:t>.</w:t>
            </w:r>
          </w:p>
        </w:tc>
        <w:tc>
          <w:tcPr>
            <w:tcW w:w="732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</w:tcPr>
          <w:p w14:paraId="4800D00E" w14:textId="6E64CE96" w:rsidR="00F7267E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>
              <w:rPr>
                <w:rFonts w:ascii="Times New Roman" w:eastAsia="宋体" w:hAnsi="Times New Roman" w:cs="Times New Roman"/>
                <w:noProof/>
                <w:color w:val="000000"/>
                <w:kern w:val="0"/>
                <w:sz w:val="22"/>
                <w14:ligatures w14:val="none"/>
              </w:rPr>
              <w:t>[</w:t>
            </w:r>
            <w:r>
              <w:rPr>
                <w:rFonts w:ascii="Times New Roman" w:eastAsia="宋体" w:hAnsi="Times New Roman" w:cs="Times New Roman" w:hint="eastAsia"/>
                <w:noProof/>
                <w:color w:val="000000"/>
                <w:kern w:val="0"/>
                <w:sz w:val="22"/>
                <w14:ligatures w14:val="none"/>
              </w:rPr>
              <w:t>9</w:t>
            </w:r>
            <w:r>
              <w:rPr>
                <w:rFonts w:ascii="Times New Roman" w:eastAsia="宋体" w:hAnsi="Times New Roman" w:cs="Times New Roman"/>
                <w:noProof/>
                <w:color w:val="000000"/>
                <w:kern w:val="0"/>
                <w:sz w:val="22"/>
                <w14:ligatures w14:val="none"/>
              </w:rPr>
              <w:t>]</w:t>
            </w:r>
          </w:p>
          <w:p w14:paraId="623A773C" w14:textId="41CFA6E7" w:rsidR="00F7267E" w:rsidRPr="00EE1641" w:rsidRDefault="00F7267E" w:rsidP="00717795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22"/>
                <w14:ligatures w14:val="none"/>
              </w:rPr>
            </w:pPr>
            <w:r>
              <w:rPr>
                <w:rFonts w:ascii="Times New Roman" w:eastAsia="宋体" w:hAnsi="Times New Roman" w:cs="Times New Roman"/>
                <w:noProof/>
                <w:color w:val="000000"/>
                <w:kern w:val="0"/>
                <w:sz w:val="22"/>
                <w14:ligatures w14:val="none"/>
              </w:rPr>
              <w:t>[</w:t>
            </w:r>
            <w:r>
              <w:rPr>
                <w:rFonts w:ascii="Times New Roman" w:eastAsia="宋体" w:hAnsi="Times New Roman" w:cs="Times New Roman" w:hint="eastAsia"/>
                <w:noProof/>
                <w:color w:val="000000"/>
                <w:kern w:val="0"/>
                <w:sz w:val="22"/>
                <w14:ligatures w14:val="none"/>
              </w:rPr>
              <w:t>10</w:t>
            </w:r>
            <w:r>
              <w:rPr>
                <w:rFonts w:ascii="Times New Roman" w:eastAsia="宋体" w:hAnsi="Times New Roman" w:cs="Times New Roman"/>
                <w:noProof/>
                <w:color w:val="000000"/>
                <w:kern w:val="0"/>
                <w:sz w:val="22"/>
                <w14:ligatures w14:val="none"/>
              </w:rPr>
              <w:t>]</w:t>
            </w:r>
          </w:p>
        </w:tc>
      </w:tr>
    </w:tbl>
    <w:p w14:paraId="57E345D9" w14:textId="77777777" w:rsidR="00F7267E" w:rsidRDefault="00F7267E" w:rsidP="00F7267E">
      <w:pPr>
        <w:widowControl/>
        <w:rPr>
          <w:rFonts w:ascii="Times New Roman" w:hAnsi="Times New Roman" w:cs="Times New Roman"/>
        </w:rPr>
      </w:pPr>
      <w:bookmarkStart w:id="2" w:name="_Hlk176203664"/>
      <w:r w:rsidRPr="005324F1">
        <w:rPr>
          <w:rFonts w:ascii="Times New Roman" w:hAnsi="Times New Roman" w:cs="Times New Roman"/>
          <w:b/>
          <w:bCs/>
        </w:rPr>
        <w:t xml:space="preserve">Table </w:t>
      </w:r>
      <w:r>
        <w:rPr>
          <w:rFonts w:ascii="Times New Roman" w:hAnsi="Times New Roman" w:cs="Times New Roman" w:hint="eastAsia"/>
          <w:b/>
          <w:bCs/>
        </w:rPr>
        <w:t>S9</w:t>
      </w:r>
    </w:p>
    <w:p w14:paraId="44FB84E0" w14:textId="77777777" w:rsidR="00F7267E" w:rsidRDefault="00F7267E" w:rsidP="00F7267E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The a</w:t>
      </w:r>
      <w:r w:rsidRPr="00BB7D49">
        <w:rPr>
          <w:rFonts w:ascii="Times New Roman" w:hAnsi="Times New Roman" w:cs="Times New Roman"/>
        </w:rPr>
        <w:t xml:space="preserve">bnormal expression of </w:t>
      </w:r>
      <w:r>
        <w:rPr>
          <w:rFonts w:ascii="Times New Roman" w:hAnsi="Times New Roman" w:cs="Times New Roman" w:hint="eastAsia"/>
        </w:rPr>
        <w:t>6</w:t>
      </w:r>
      <w:r w:rsidRPr="00BB7D49">
        <w:rPr>
          <w:rFonts w:ascii="Times New Roman" w:hAnsi="Times New Roman" w:cs="Times New Roman"/>
        </w:rPr>
        <w:t xml:space="preserve"> prognostic </w:t>
      </w:r>
      <w:r>
        <w:rPr>
          <w:rFonts w:ascii="Times New Roman" w:hAnsi="Times New Roman" w:cs="Times New Roman" w:hint="eastAsia"/>
        </w:rPr>
        <w:t>genes</w:t>
      </w:r>
      <w:r w:rsidRPr="00BB7D49">
        <w:rPr>
          <w:rFonts w:ascii="Times New Roman" w:hAnsi="Times New Roman" w:cs="Times New Roman"/>
        </w:rPr>
        <w:t xml:space="preserve"> for </w:t>
      </w:r>
      <w:r>
        <w:rPr>
          <w:rFonts w:ascii="Times New Roman" w:hAnsi="Times New Roman" w:cs="Times New Roman" w:hint="eastAsia"/>
        </w:rPr>
        <w:t>SKCM</w:t>
      </w:r>
      <w:r w:rsidRPr="00BB7D49">
        <w:rPr>
          <w:rFonts w:ascii="Times New Roman" w:hAnsi="Times New Roman" w:cs="Times New Roman"/>
        </w:rPr>
        <w:t>.</w:t>
      </w:r>
    </w:p>
    <w:bookmarkEnd w:id="2"/>
    <w:p w14:paraId="7ACE338A" w14:textId="77777777" w:rsidR="00F7267E" w:rsidRDefault="00F7267E">
      <w:pPr>
        <w:widowControl/>
        <w:jc w:val="left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br w:type="page"/>
      </w:r>
    </w:p>
    <w:p w14:paraId="6A68BC0D" w14:textId="15D380A1" w:rsidR="00F7267E" w:rsidRPr="0030405E" w:rsidRDefault="00F7267E" w:rsidP="00F7267E">
      <w:pPr>
        <w:pStyle w:val="EndNoteBibliography"/>
        <w:rPr>
          <w:rFonts w:hint="eastAsia"/>
          <w:b/>
          <w:bCs/>
        </w:rPr>
      </w:pPr>
      <w:r w:rsidRPr="0030405E">
        <w:rPr>
          <w:rFonts w:hint="eastAsia"/>
          <w:b/>
          <w:bCs/>
        </w:rPr>
        <w:lastRenderedPageBreak/>
        <w:t>References</w:t>
      </w:r>
    </w:p>
    <w:p w14:paraId="539C29CC" w14:textId="3B6D8E9F" w:rsidR="00F7267E" w:rsidRPr="005B4095" w:rsidRDefault="00F7267E" w:rsidP="00F7267E">
      <w:pPr>
        <w:pStyle w:val="EndNoteBibliography"/>
        <w:rPr>
          <w:rFonts w:hint="eastAsia"/>
        </w:rPr>
      </w:pPr>
      <w:r w:rsidRPr="005B4095">
        <w:t>[</w:t>
      </w:r>
      <w:r>
        <w:rPr>
          <w:rFonts w:hint="eastAsia"/>
        </w:rPr>
        <w:t>1</w:t>
      </w:r>
      <w:r w:rsidRPr="005B4095">
        <w:t>]</w:t>
      </w:r>
      <w:r w:rsidRPr="005B4095">
        <w:tab/>
        <w:t>Wei CY, Zhu MX, Lu NH, Liu JQ, Yang YW, Zhang Y, et al. Circular RNA circ_0020710 drives tumor progression and immune evasion by regulating the miR-370-3p/CXCL12 axis in melanoma. Mol Cancer. 2020;19(1):84.</w:t>
      </w:r>
      <w:r w:rsidRPr="00877197">
        <w:t>https://doi.org/10.1186/s12943-020-01191-9</w:t>
      </w:r>
    </w:p>
    <w:p w14:paraId="28FC49E8" w14:textId="65C5BF34" w:rsidR="00F7267E" w:rsidRPr="005B4095" w:rsidRDefault="00F7267E" w:rsidP="00F7267E">
      <w:pPr>
        <w:pStyle w:val="EndNoteBibliography"/>
        <w:rPr>
          <w:rFonts w:hint="eastAsia"/>
        </w:rPr>
      </w:pPr>
      <w:r w:rsidRPr="005B4095">
        <w:t>[</w:t>
      </w:r>
      <w:r>
        <w:rPr>
          <w:rFonts w:hint="eastAsia"/>
        </w:rPr>
        <w:t>2</w:t>
      </w:r>
      <w:r w:rsidRPr="005B4095">
        <w:t>]</w:t>
      </w:r>
      <w:r w:rsidRPr="005B4095">
        <w:tab/>
        <w:t>O'Boyle G, Swidenbank I, Marshall H, Barker CE, Armstrong J, White SA, et al. Inhibition of CXCR4-CXCL12 chemotaxis in melanoma by AMD11070. Br J Cancer. 2013;108(8):1634-40.</w:t>
      </w:r>
      <w:r w:rsidRPr="00877197">
        <w:t>https://doi.org/10.1038/bjc.2013.124</w:t>
      </w:r>
    </w:p>
    <w:p w14:paraId="71AC181A" w14:textId="6A15594B" w:rsidR="00F7267E" w:rsidRPr="005B4095" w:rsidRDefault="00F7267E" w:rsidP="00F7267E">
      <w:pPr>
        <w:pStyle w:val="EndNoteBibliography"/>
        <w:rPr>
          <w:rFonts w:hint="eastAsia"/>
        </w:rPr>
      </w:pPr>
      <w:r w:rsidRPr="005B4095">
        <w:t>[</w:t>
      </w:r>
      <w:r>
        <w:rPr>
          <w:rFonts w:hint="eastAsia"/>
        </w:rPr>
        <w:t>3</w:t>
      </w:r>
      <w:r w:rsidRPr="005B4095">
        <w:t>]</w:t>
      </w:r>
      <w:r w:rsidRPr="005B4095">
        <w:tab/>
        <w:t>Abushahba W, Olabisi OO, Jeong BS, Boregowda RK, Wen Y, Liu F, et al. Non-canonical Smads phosphorylation induced by the glutamate release inhibitor, riluzole, through GSK3 activation in melanoma. PLoS One. 2012;7(10):e47312.</w:t>
      </w:r>
      <w:r w:rsidRPr="00877197">
        <w:t>https://doi.org/10.1371/journal.pone.0047312</w:t>
      </w:r>
    </w:p>
    <w:p w14:paraId="7225A0F1" w14:textId="500F75FA" w:rsidR="00F7267E" w:rsidRPr="005B4095" w:rsidRDefault="00F7267E" w:rsidP="00F7267E">
      <w:pPr>
        <w:pStyle w:val="EndNoteBibliography"/>
        <w:rPr>
          <w:rFonts w:hint="eastAsia"/>
        </w:rPr>
      </w:pPr>
      <w:r w:rsidRPr="005B4095">
        <w:t>[4]</w:t>
      </w:r>
      <w:r w:rsidRPr="005B4095">
        <w:tab/>
        <w:t>Craven RA, Stanley AJ, Hanrahan S, Totty N, Jackson DP, Popescu R, et al. Identification of proteins regulated by interferon-alpha in resistant and sensitive malignant melanoma cell lines. Proteomics. 2004;4(12):3998-4009.</w:t>
      </w:r>
      <w:r w:rsidRPr="00877197">
        <w:t>https://doi.org/10.1002/pmic.200400870</w:t>
      </w:r>
    </w:p>
    <w:p w14:paraId="289C355D" w14:textId="037541B8" w:rsidR="00F7267E" w:rsidRPr="005B4095" w:rsidRDefault="00F7267E" w:rsidP="00F7267E">
      <w:pPr>
        <w:pStyle w:val="EndNoteBibliography"/>
        <w:rPr>
          <w:rFonts w:hint="eastAsia"/>
        </w:rPr>
      </w:pPr>
      <w:r w:rsidRPr="005B4095">
        <w:t>[</w:t>
      </w:r>
      <w:r>
        <w:rPr>
          <w:rFonts w:hint="eastAsia"/>
        </w:rPr>
        <w:t>5</w:t>
      </w:r>
      <w:r w:rsidRPr="005B4095">
        <w:t>]</w:t>
      </w:r>
      <w:r w:rsidRPr="005B4095">
        <w:tab/>
        <w:t>Aozuka Y, Koizumi K, Saitoh Y, Ueda Y, Sakurai H, Saiki I. Anti-tumor angiogenesis effect of aminopeptidase inhibitor bestatin against B16-BL6 melanoma cells orthotopically implanted into syngeneic mice. Cancer Lett. 2004;216(1):35-42.</w:t>
      </w:r>
      <w:r w:rsidRPr="00877197">
        <w:t>https://doi.org/10.1016/j.canlet.2004.06.050</w:t>
      </w:r>
    </w:p>
    <w:p w14:paraId="0BB7F559" w14:textId="3A1A533D" w:rsidR="00F7267E" w:rsidRPr="005B4095" w:rsidRDefault="00F7267E" w:rsidP="00F7267E">
      <w:pPr>
        <w:pStyle w:val="EndNoteBibliography"/>
        <w:rPr>
          <w:rFonts w:hint="eastAsia"/>
        </w:rPr>
      </w:pPr>
      <w:r w:rsidRPr="005B4095">
        <w:t>[</w:t>
      </w:r>
      <w:r>
        <w:rPr>
          <w:rFonts w:hint="eastAsia"/>
        </w:rPr>
        <w:t>6</w:t>
      </w:r>
      <w:r w:rsidRPr="005B4095">
        <w:t>]</w:t>
      </w:r>
      <w:r w:rsidRPr="005B4095">
        <w:tab/>
        <w:t>Rang Z, Yang G, Wang YW, Cui F. miR-542-3p suppresses invasion and metastasis by targeting the proto-oncogene serine/threonine protein kinase, PIM1, in melanoma. Biochem Biophys Res Commun. 2016;474(2):315-20.</w:t>
      </w:r>
      <w:r w:rsidRPr="00877197">
        <w:t>https://doi.org/10.1016/j.bbrc.2016.04.093</w:t>
      </w:r>
    </w:p>
    <w:p w14:paraId="2B4C1287" w14:textId="2E93DAFD" w:rsidR="00F7267E" w:rsidRPr="005B4095" w:rsidRDefault="00F7267E" w:rsidP="00F7267E">
      <w:pPr>
        <w:pStyle w:val="EndNoteBibliography"/>
        <w:rPr>
          <w:rFonts w:hint="eastAsia"/>
        </w:rPr>
      </w:pPr>
      <w:r w:rsidRPr="005B4095">
        <w:t>[</w:t>
      </w:r>
      <w:r>
        <w:rPr>
          <w:rFonts w:hint="eastAsia"/>
        </w:rPr>
        <w:t>7</w:t>
      </w:r>
      <w:r w:rsidRPr="005B4095">
        <w:t>]</w:t>
      </w:r>
      <w:r w:rsidRPr="005B4095">
        <w:tab/>
        <w:t>Olvedy M, Tisserand JC, Luciani F, Boeckx B, Wouters J, Lopez S, et al. Comparative oncogenomics identifies tyrosine kinase FES as a tumor suppressor in melanoma. J Clin Invest. 2017;127(6):2310-25.</w:t>
      </w:r>
      <w:r w:rsidRPr="00877197">
        <w:t>https://doi.org/10.1172/jci91291</w:t>
      </w:r>
    </w:p>
    <w:p w14:paraId="206F8B8E" w14:textId="60E30E7A" w:rsidR="00F7267E" w:rsidRPr="005B4095" w:rsidRDefault="00F7267E" w:rsidP="00F7267E">
      <w:pPr>
        <w:pStyle w:val="EndNoteBibliography"/>
        <w:rPr>
          <w:rFonts w:hint="eastAsia"/>
        </w:rPr>
      </w:pPr>
      <w:r w:rsidRPr="005B4095">
        <w:t>[</w:t>
      </w:r>
      <w:r>
        <w:rPr>
          <w:rFonts w:hint="eastAsia"/>
        </w:rPr>
        <w:t>8</w:t>
      </w:r>
      <w:r w:rsidRPr="005B4095">
        <w:t>]</w:t>
      </w:r>
      <w:r w:rsidRPr="005B4095">
        <w:tab/>
        <w:t>Schlegel J, Sambade MJ, Sather S, Moschos SJ, Tan AC, Winges A, et al. MERTK receptor tyrosine kinase is a therapeutic target in melanoma. J Clin Invest. 2013;123(5):2257-67.</w:t>
      </w:r>
      <w:r w:rsidRPr="00877197">
        <w:t>https://doi.org/10.1172/jci67816</w:t>
      </w:r>
    </w:p>
    <w:p w14:paraId="72497723" w14:textId="3F291398" w:rsidR="00F7267E" w:rsidRPr="005B4095" w:rsidRDefault="00F7267E" w:rsidP="00F7267E">
      <w:pPr>
        <w:pStyle w:val="EndNoteBibliography"/>
        <w:rPr>
          <w:rFonts w:hint="eastAsia"/>
        </w:rPr>
      </w:pPr>
      <w:r w:rsidRPr="005B4095">
        <w:t>[</w:t>
      </w:r>
      <w:r>
        <w:rPr>
          <w:rFonts w:hint="eastAsia"/>
        </w:rPr>
        <w:t>9</w:t>
      </w:r>
      <w:r w:rsidRPr="005B4095">
        <w:t>]</w:t>
      </w:r>
      <w:r w:rsidRPr="005B4095">
        <w:tab/>
        <w:t>Hiwatashi K, Tamiya T, Hasegawa E, Fukaya T, Hashimoto M, Kakoi K, et al. Suppression of SOCS3 in macrophages prevents cancer metastasis by modifying macrophage phase and MCP2/CCL8 induction. Cancer Lett. 2011;308(2):172-80.</w:t>
      </w:r>
      <w:r w:rsidRPr="00877197">
        <w:t>https://doi.org/10.1016/j.canlet.2011.04.024</w:t>
      </w:r>
    </w:p>
    <w:p w14:paraId="076C6E88" w14:textId="634738BB" w:rsidR="00F7267E" w:rsidRPr="005B4095" w:rsidRDefault="00F7267E" w:rsidP="00F7267E">
      <w:pPr>
        <w:pStyle w:val="EndNoteBibliography"/>
        <w:rPr>
          <w:rFonts w:hint="eastAsia"/>
        </w:rPr>
      </w:pPr>
      <w:r w:rsidRPr="005B4095">
        <w:t>[</w:t>
      </w:r>
      <w:r>
        <w:rPr>
          <w:rFonts w:hint="eastAsia"/>
        </w:rPr>
        <w:t>10</w:t>
      </w:r>
      <w:r w:rsidRPr="005B4095">
        <w:t>]</w:t>
      </w:r>
      <w:r w:rsidRPr="005B4095">
        <w:tab/>
        <w:t>Barrio-Alonso C, Nieto-Valle A, García-Martínez E, Gutiérrez-Seijo A, Parra-Blanco V, Márquez-Rodas I, et al. Chemokine profiling of melanoma-macrophage crosstalk identifies CCL8 and CCL15 as prognostic factors in cutaneous melanoma. J Pathol. 2024;262(4):495-504.</w:t>
      </w:r>
      <w:r w:rsidRPr="00877197">
        <w:t>https://doi.org/10.1002/path.6252</w:t>
      </w:r>
    </w:p>
    <w:p w14:paraId="1926D6DD" w14:textId="6D46716E" w:rsidR="002D64E5" w:rsidRPr="009742B8" w:rsidRDefault="002D64E5" w:rsidP="00DA6A0F">
      <w:pPr>
        <w:rPr>
          <w:rFonts w:ascii="Times New Roman" w:hAnsi="Times New Roman" w:cs="Times New Roman"/>
        </w:rPr>
      </w:pPr>
      <w:r w:rsidRPr="009742B8">
        <w:rPr>
          <w:rFonts w:ascii="Times New Roman" w:hAnsi="Times New Roman" w:cs="Times New Roman"/>
          <w:noProof/>
        </w:rPr>
        <w:fldChar w:fldCharType="begin"/>
      </w:r>
      <w:r w:rsidRPr="009742B8">
        <w:rPr>
          <w:rFonts w:ascii="Times New Roman" w:hAnsi="Times New Roman" w:cs="Times New Roman"/>
        </w:rPr>
        <w:instrText xml:space="preserve"> ADDIN EN.REFLIST </w:instrText>
      </w:r>
      <w:r w:rsidR="00000000">
        <w:rPr>
          <w:rFonts w:ascii="Times New Roman" w:hAnsi="Times New Roman" w:cs="Times New Roman"/>
          <w:noProof/>
        </w:rPr>
        <w:fldChar w:fldCharType="separate"/>
      </w:r>
      <w:r w:rsidRPr="009742B8">
        <w:rPr>
          <w:rFonts w:ascii="Times New Roman" w:hAnsi="Times New Roman" w:cs="Times New Roman"/>
        </w:rPr>
        <w:fldChar w:fldCharType="end"/>
      </w:r>
    </w:p>
    <w:sectPr w:rsidR="002D64E5" w:rsidRPr="009742B8" w:rsidSect="00F211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34A88C" w14:textId="77777777" w:rsidR="00DB7033" w:rsidRDefault="00DB7033" w:rsidP="000E33EA">
      <w:pPr>
        <w:rPr>
          <w:rFonts w:hint="eastAsia"/>
        </w:rPr>
      </w:pPr>
      <w:r>
        <w:separator/>
      </w:r>
    </w:p>
  </w:endnote>
  <w:endnote w:type="continuationSeparator" w:id="0">
    <w:p w14:paraId="1B56BF8F" w14:textId="77777777" w:rsidR="00DB7033" w:rsidRDefault="00DB7033" w:rsidP="000E33EA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059FF6" w14:textId="77777777" w:rsidR="00DB7033" w:rsidRDefault="00DB7033" w:rsidP="000E33EA">
      <w:pPr>
        <w:rPr>
          <w:rFonts w:hint="eastAsia"/>
        </w:rPr>
      </w:pPr>
      <w:r>
        <w:separator/>
      </w:r>
    </w:p>
  </w:footnote>
  <w:footnote w:type="continuationSeparator" w:id="0">
    <w:p w14:paraId="43E550EF" w14:textId="77777777" w:rsidR="00DB7033" w:rsidRDefault="00DB7033" w:rsidP="000E33EA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71BB1"/>
    <w:multiLevelType w:val="hybridMultilevel"/>
    <w:tmpl w:val="DF683D22"/>
    <w:lvl w:ilvl="0" w:tplc="854E8E42">
      <w:start w:val="1"/>
      <w:numFmt w:val="upp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E240CF1"/>
    <w:multiLevelType w:val="hybridMultilevel"/>
    <w:tmpl w:val="5C12A5FC"/>
    <w:lvl w:ilvl="0" w:tplc="3434037E">
      <w:start w:val="1"/>
      <w:numFmt w:val="upp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6974172"/>
    <w:multiLevelType w:val="hybridMultilevel"/>
    <w:tmpl w:val="86E6A4B0"/>
    <w:lvl w:ilvl="0" w:tplc="35C6356A">
      <w:start w:val="1"/>
      <w:numFmt w:val="upp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629705398">
    <w:abstractNumId w:val="1"/>
  </w:num>
  <w:num w:numId="2" w16cid:durableId="1041437391">
    <w:abstractNumId w:val="0"/>
  </w:num>
  <w:num w:numId="3" w16cid:durableId="190356497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Vancouver Copy&lt;/Style&gt;&lt;LeftDelim&gt;{&lt;/LeftDelim&gt;&lt;RightDelim&gt;}&lt;/RightDelim&gt;&lt;FontName&gt;等线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22ta55ftvad0zqeedaux99xkx5t2wwaaw2w9&quot;&gt;My EndNote Library&lt;record-ids&gt;&lt;item&gt;502&lt;/item&gt;&lt;item&gt;503&lt;/item&gt;&lt;item&gt;504&lt;/item&gt;&lt;item&gt;505&lt;/item&gt;&lt;item&gt;506&lt;/item&gt;&lt;item&gt;509&lt;/item&gt;&lt;item&gt;511&lt;/item&gt;&lt;item&gt;512&lt;/item&gt;&lt;item&gt;513&lt;/item&gt;&lt;item&gt;514&lt;/item&gt;&lt;item&gt;515&lt;/item&gt;&lt;item&gt;517&lt;/item&gt;&lt;item&gt;518&lt;/item&gt;&lt;item&gt;519&lt;/item&gt;&lt;item&gt;521&lt;/item&gt;&lt;item&gt;522&lt;/item&gt;&lt;item&gt;523&lt;/item&gt;&lt;item&gt;525&lt;/item&gt;&lt;item&gt;526&lt;/item&gt;&lt;item&gt;527&lt;/item&gt;&lt;item&gt;529&lt;/item&gt;&lt;item&gt;530&lt;/item&gt;&lt;item&gt;533&lt;/item&gt;&lt;item&gt;534&lt;/item&gt;&lt;item&gt;535&lt;/item&gt;&lt;item&gt;536&lt;/item&gt;&lt;item&gt;616&lt;/item&gt;&lt;item&gt;695&lt;/item&gt;&lt;/record-ids&gt;&lt;/item&gt;&lt;/Libraries&gt;"/>
  </w:docVars>
  <w:rsids>
    <w:rsidRoot w:val="006F48F3"/>
    <w:rsid w:val="000017FB"/>
    <w:rsid w:val="0000282E"/>
    <w:rsid w:val="0000540D"/>
    <w:rsid w:val="00006DDF"/>
    <w:rsid w:val="000144FC"/>
    <w:rsid w:val="000176F4"/>
    <w:rsid w:val="0003257E"/>
    <w:rsid w:val="00041F86"/>
    <w:rsid w:val="00044F69"/>
    <w:rsid w:val="00047378"/>
    <w:rsid w:val="00050F60"/>
    <w:rsid w:val="00054C8B"/>
    <w:rsid w:val="00057D7C"/>
    <w:rsid w:val="00072E30"/>
    <w:rsid w:val="00077278"/>
    <w:rsid w:val="00081176"/>
    <w:rsid w:val="000926F9"/>
    <w:rsid w:val="00093F17"/>
    <w:rsid w:val="00096BD9"/>
    <w:rsid w:val="000B0CAB"/>
    <w:rsid w:val="000B71CA"/>
    <w:rsid w:val="000C1257"/>
    <w:rsid w:val="000C7F13"/>
    <w:rsid w:val="000D339B"/>
    <w:rsid w:val="000D3592"/>
    <w:rsid w:val="000E0D6D"/>
    <w:rsid w:val="000E33EA"/>
    <w:rsid w:val="000E4E0C"/>
    <w:rsid w:val="000E75A6"/>
    <w:rsid w:val="000F10A1"/>
    <w:rsid w:val="000F3199"/>
    <w:rsid w:val="000F3B92"/>
    <w:rsid w:val="000F4821"/>
    <w:rsid w:val="00126A86"/>
    <w:rsid w:val="00130B15"/>
    <w:rsid w:val="0013236F"/>
    <w:rsid w:val="00135B65"/>
    <w:rsid w:val="00137598"/>
    <w:rsid w:val="00137CC1"/>
    <w:rsid w:val="00143E78"/>
    <w:rsid w:val="001452F8"/>
    <w:rsid w:val="00150688"/>
    <w:rsid w:val="00156B84"/>
    <w:rsid w:val="00165425"/>
    <w:rsid w:val="00173B7D"/>
    <w:rsid w:val="001808B4"/>
    <w:rsid w:val="001935FC"/>
    <w:rsid w:val="00194835"/>
    <w:rsid w:val="00196562"/>
    <w:rsid w:val="0019707B"/>
    <w:rsid w:val="001979D1"/>
    <w:rsid w:val="001A1CA0"/>
    <w:rsid w:val="001B051B"/>
    <w:rsid w:val="001B3A9E"/>
    <w:rsid w:val="001B7D38"/>
    <w:rsid w:val="001C0455"/>
    <w:rsid w:val="001C0967"/>
    <w:rsid w:val="001D099F"/>
    <w:rsid w:val="001D6D67"/>
    <w:rsid w:val="001F011D"/>
    <w:rsid w:val="001F55E7"/>
    <w:rsid w:val="00200256"/>
    <w:rsid w:val="002241C5"/>
    <w:rsid w:val="00225816"/>
    <w:rsid w:val="00242AEB"/>
    <w:rsid w:val="00243A97"/>
    <w:rsid w:val="00244C87"/>
    <w:rsid w:val="0024679B"/>
    <w:rsid w:val="0025017D"/>
    <w:rsid w:val="002547C6"/>
    <w:rsid w:val="00257749"/>
    <w:rsid w:val="00257867"/>
    <w:rsid w:val="00260162"/>
    <w:rsid w:val="002623CF"/>
    <w:rsid w:val="00263B9A"/>
    <w:rsid w:val="002646FB"/>
    <w:rsid w:val="002819BD"/>
    <w:rsid w:val="002907BA"/>
    <w:rsid w:val="0029510F"/>
    <w:rsid w:val="002A176E"/>
    <w:rsid w:val="002B68BF"/>
    <w:rsid w:val="002C3DD0"/>
    <w:rsid w:val="002C739F"/>
    <w:rsid w:val="002C7EAE"/>
    <w:rsid w:val="002D12C3"/>
    <w:rsid w:val="002D4CD7"/>
    <w:rsid w:val="002D64E5"/>
    <w:rsid w:val="002E7B20"/>
    <w:rsid w:val="002F276B"/>
    <w:rsid w:val="002F28CF"/>
    <w:rsid w:val="002F33D6"/>
    <w:rsid w:val="0030267C"/>
    <w:rsid w:val="0030405E"/>
    <w:rsid w:val="00304A24"/>
    <w:rsid w:val="0030751C"/>
    <w:rsid w:val="0031022C"/>
    <w:rsid w:val="00317F42"/>
    <w:rsid w:val="003231D3"/>
    <w:rsid w:val="00331A26"/>
    <w:rsid w:val="00332110"/>
    <w:rsid w:val="00350C8E"/>
    <w:rsid w:val="00362DE5"/>
    <w:rsid w:val="00364C4B"/>
    <w:rsid w:val="0036620D"/>
    <w:rsid w:val="00372E03"/>
    <w:rsid w:val="00373B67"/>
    <w:rsid w:val="0037482C"/>
    <w:rsid w:val="00391DC4"/>
    <w:rsid w:val="00394A97"/>
    <w:rsid w:val="003A0A5C"/>
    <w:rsid w:val="003A4057"/>
    <w:rsid w:val="003B11C3"/>
    <w:rsid w:val="003B303B"/>
    <w:rsid w:val="003C10F2"/>
    <w:rsid w:val="003D5A0D"/>
    <w:rsid w:val="003D63E4"/>
    <w:rsid w:val="003D7DAA"/>
    <w:rsid w:val="003D7FAD"/>
    <w:rsid w:val="003E1160"/>
    <w:rsid w:val="003E69D1"/>
    <w:rsid w:val="003E741E"/>
    <w:rsid w:val="003F6084"/>
    <w:rsid w:val="003F7AC3"/>
    <w:rsid w:val="00401E2D"/>
    <w:rsid w:val="00401EE8"/>
    <w:rsid w:val="0040728B"/>
    <w:rsid w:val="00423402"/>
    <w:rsid w:val="00424439"/>
    <w:rsid w:val="00433FF9"/>
    <w:rsid w:val="0044548A"/>
    <w:rsid w:val="004456A9"/>
    <w:rsid w:val="00466276"/>
    <w:rsid w:val="0047160C"/>
    <w:rsid w:val="004828E3"/>
    <w:rsid w:val="004861D8"/>
    <w:rsid w:val="004874ED"/>
    <w:rsid w:val="004C54C2"/>
    <w:rsid w:val="004C57D6"/>
    <w:rsid w:val="004D4ADC"/>
    <w:rsid w:val="004D5702"/>
    <w:rsid w:val="004E33F6"/>
    <w:rsid w:val="004F274A"/>
    <w:rsid w:val="004F632A"/>
    <w:rsid w:val="0050394D"/>
    <w:rsid w:val="00503DA2"/>
    <w:rsid w:val="00510880"/>
    <w:rsid w:val="00513DFC"/>
    <w:rsid w:val="005324F1"/>
    <w:rsid w:val="00541AA3"/>
    <w:rsid w:val="00542395"/>
    <w:rsid w:val="00545B6D"/>
    <w:rsid w:val="0055209C"/>
    <w:rsid w:val="005658AE"/>
    <w:rsid w:val="0057270D"/>
    <w:rsid w:val="0058792D"/>
    <w:rsid w:val="005940DE"/>
    <w:rsid w:val="005965E6"/>
    <w:rsid w:val="00597843"/>
    <w:rsid w:val="005A0B72"/>
    <w:rsid w:val="005A7DCC"/>
    <w:rsid w:val="005B0470"/>
    <w:rsid w:val="005B0EDF"/>
    <w:rsid w:val="005B27C4"/>
    <w:rsid w:val="005B5999"/>
    <w:rsid w:val="005C3874"/>
    <w:rsid w:val="005D7F59"/>
    <w:rsid w:val="005E1923"/>
    <w:rsid w:val="005E673C"/>
    <w:rsid w:val="005E7CBF"/>
    <w:rsid w:val="005F1003"/>
    <w:rsid w:val="005F2979"/>
    <w:rsid w:val="005F2B56"/>
    <w:rsid w:val="0060013E"/>
    <w:rsid w:val="0060238D"/>
    <w:rsid w:val="00603032"/>
    <w:rsid w:val="006051B6"/>
    <w:rsid w:val="00607FDB"/>
    <w:rsid w:val="00624EE3"/>
    <w:rsid w:val="0062596E"/>
    <w:rsid w:val="006414ED"/>
    <w:rsid w:val="00642FAD"/>
    <w:rsid w:val="006453B1"/>
    <w:rsid w:val="0064774F"/>
    <w:rsid w:val="00650AE7"/>
    <w:rsid w:val="0065585B"/>
    <w:rsid w:val="0066243C"/>
    <w:rsid w:val="00667ABC"/>
    <w:rsid w:val="00680D51"/>
    <w:rsid w:val="00683A21"/>
    <w:rsid w:val="00687E61"/>
    <w:rsid w:val="00693466"/>
    <w:rsid w:val="006951C1"/>
    <w:rsid w:val="00696060"/>
    <w:rsid w:val="006A39CA"/>
    <w:rsid w:val="006A7790"/>
    <w:rsid w:val="006B2D1D"/>
    <w:rsid w:val="006C5517"/>
    <w:rsid w:val="006C79CD"/>
    <w:rsid w:val="006D5AE5"/>
    <w:rsid w:val="006D75D7"/>
    <w:rsid w:val="006F2F5E"/>
    <w:rsid w:val="006F48F3"/>
    <w:rsid w:val="006F51E5"/>
    <w:rsid w:val="00717AAF"/>
    <w:rsid w:val="00724D4E"/>
    <w:rsid w:val="00726CD2"/>
    <w:rsid w:val="0073284A"/>
    <w:rsid w:val="00735093"/>
    <w:rsid w:val="00736FA7"/>
    <w:rsid w:val="007377F7"/>
    <w:rsid w:val="00737ADA"/>
    <w:rsid w:val="007438E5"/>
    <w:rsid w:val="00743E95"/>
    <w:rsid w:val="00744824"/>
    <w:rsid w:val="00760082"/>
    <w:rsid w:val="007646D3"/>
    <w:rsid w:val="0076693A"/>
    <w:rsid w:val="00770739"/>
    <w:rsid w:val="00776311"/>
    <w:rsid w:val="00797DF9"/>
    <w:rsid w:val="007A35B1"/>
    <w:rsid w:val="007A5720"/>
    <w:rsid w:val="007B3CE5"/>
    <w:rsid w:val="007C02E1"/>
    <w:rsid w:val="007C5AA7"/>
    <w:rsid w:val="007C7C6D"/>
    <w:rsid w:val="007D1106"/>
    <w:rsid w:val="007E1E7E"/>
    <w:rsid w:val="007E2EFE"/>
    <w:rsid w:val="00814716"/>
    <w:rsid w:val="008269E7"/>
    <w:rsid w:val="00837C78"/>
    <w:rsid w:val="00852E53"/>
    <w:rsid w:val="00864475"/>
    <w:rsid w:val="008703E1"/>
    <w:rsid w:val="00875A17"/>
    <w:rsid w:val="00881A97"/>
    <w:rsid w:val="00883BE9"/>
    <w:rsid w:val="00892494"/>
    <w:rsid w:val="00894D39"/>
    <w:rsid w:val="008975C4"/>
    <w:rsid w:val="008A3ABE"/>
    <w:rsid w:val="008B2415"/>
    <w:rsid w:val="008B3505"/>
    <w:rsid w:val="008C10BA"/>
    <w:rsid w:val="008D4B50"/>
    <w:rsid w:val="008D54E3"/>
    <w:rsid w:val="008E488F"/>
    <w:rsid w:val="00906D58"/>
    <w:rsid w:val="00916F55"/>
    <w:rsid w:val="0091721C"/>
    <w:rsid w:val="00924314"/>
    <w:rsid w:val="009277E3"/>
    <w:rsid w:val="009309E6"/>
    <w:rsid w:val="00935F34"/>
    <w:rsid w:val="00936C03"/>
    <w:rsid w:val="009426A1"/>
    <w:rsid w:val="00944BED"/>
    <w:rsid w:val="0095123C"/>
    <w:rsid w:val="00957315"/>
    <w:rsid w:val="0096055C"/>
    <w:rsid w:val="009669B2"/>
    <w:rsid w:val="009735FD"/>
    <w:rsid w:val="009742B8"/>
    <w:rsid w:val="00976516"/>
    <w:rsid w:val="00977811"/>
    <w:rsid w:val="00981D70"/>
    <w:rsid w:val="00994883"/>
    <w:rsid w:val="009A556A"/>
    <w:rsid w:val="009B0BC0"/>
    <w:rsid w:val="009B7FFE"/>
    <w:rsid w:val="009C2D5F"/>
    <w:rsid w:val="009C3278"/>
    <w:rsid w:val="009D38C4"/>
    <w:rsid w:val="009D3EEC"/>
    <w:rsid w:val="009D4EB0"/>
    <w:rsid w:val="009D7798"/>
    <w:rsid w:val="009D7AC1"/>
    <w:rsid w:val="009E1598"/>
    <w:rsid w:val="009E4393"/>
    <w:rsid w:val="009E7BA9"/>
    <w:rsid w:val="009F0660"/>
    <w:rsid w:val="00A04DCF"/>
    <w:rsid w:val="00A07595"/>
    <w:rsid w:val="00A21B29"/>
    <w:rsid w:val="00A22483"/>
    <w:rsid w:val="00A4198E"/>
    <w:rsid w:val="00A444D1"/>
    <w:rsid w:val="00A44FFB"/>
    <w:rsid w:val="00A471E1"/>
    <w:rsid w:val="00A54E31"/>
    <w:rsid w:val="00A61632"/>
    <w:rsid w:val="00A7026B"/>
    <w:rsid w:val="00A703B3"/>
    <w:rsid w:val="00A77060"/>
    <w:rsid w:val="00A80697"/>
    <w:rsid w:val="00A808F2"/>
    <w:rsid w:val="00A8386B"/>
    <w:rsid w:val="00A85C06"/>
    <w:rsid w:val="00A87CE3"/>
    <w:rsid w:val="00A91512"/>
    <w:rsid w:val="00A934FA"/>
    <w:rsid w:val="00AA361A"/>
    <w:rsid w:val="00AA3682"/>
    <w:rsid w:val="00AA3CB5"/>
    <w:rsid w:val="00AA4075"/>
    <w:rsid w:val="00AB09C9"/>
    <w:rsid w:val="00AB57BA"/>
    <w:rsid w:val="00AB7660"/>
    <w:rsid w:val="00AC1669"/>
    <w:rsid w:val="00AC783B"/>
    <w:rsid w:val="00AE2D56"/>
    <w:rsid w:val="00AE5CBD"/>
    <w:rsid w:val="00AF1E56"/>
    <w:rsid w:val="00AF3DF3"/>
    <w:rsid w:val="00AF772E"/>
    <w:rsid w:val="00B01DD8"/>
    <w:rsid w:val="00B07817"/>
    <w:rsid w:val="00B07A2C"/>
    <w:rsid w:val="00B07E96"/>
    <w:rsid w:val="00B22B45"/>
    <w:rsid w:val="00B2369B"/>
    <w:rsid w:val="00B312A1"/>
    <w:rsid w:val="00B32955"/>
    <w:rsid w:val="00B33220"/>
    <w:rsid w:val="00B34813"/>
    <w:rsid w:val="00B4102A"/>
    <w:rsid w:val="00B46BA9"/>
    <w:rsid w:val="00B55985"/>
    <w:rsid w:val="00B56419"/>
    <w:rsid w:val="00B63BF1"/>
    <w:rsid w:val="00B71586"/>
    <w:rsid w:val="00B71CC3"/>
    <w:rsid w:val="00B8564A"/>
    <w:rsid w:val="00B9099B"/>
    <w:rsid w:val="00B92B1B"/>
    <w:rsid w:val="00BA282D"/>
    <w:rsid w:val="00BB5385"/>
    <w:rsid w:val="00BB5BFA"/>
    <w:rsid w:val="00BB76A3"/>
    <w:rsid w:val="00BB7D49"/>
    <w:rsid w:val="00BC0507"/>
    <w:rsid w:val="00BC61ED"/>
    <w:rsid w:val="00BD30CF"/>
    <w:rsid w:val="00BD3D0C"/>
    <w:rsid w:val="00BD55AE"/>
    <w:rsid w:val="00BE2BC0"/>
    <w:rsid w:val="00BE50DC"/>
    <w:rsid w:val="00BF64D8"/>
    <w:rsid w:val="00C077D4"/>
    <w:rsid w:val="00C12825"/>
    <w:rsid w:val="00C13AFE"/>
    <w:rsid w:val="00C15831"/>
    <w:rsid w:val="00C1788E"/>
    <w:rsid w:val="00C24196"/>
    <w:rsid w:val="00C30CC9"/>
    <w:rsid w:val="00C335A4"/>
    <w:rsid w:val="00C40590"/>
    <w:rsid w:val="00C430BE"/>
    <w:rsid w:val="00C43873"/>
    <w:rsid w:val="00C4448F"/>
    <w:rsid w:val="00C45331"/>
    <w:rsid w:val="00C474E1"/>
    <w:rsid w:val="00C73555"/>
    <w:rsid w:val="00C801CA"/>
    <w:rsid w:val="00C831AE"/>
    <w:rsid w:val="00C85CD7"/>
    <w:rsid w:val="00C869ED"/>
    <w:rsid w:val="00C86B83"/>
    <w:rsid w:val="00C92799"/>
    <w:rsid w:val="00CA04C9"/>
    <w:rsid w:val="00CA4691"/>
    <w:rsid w:val="00CA50F9"/>
    <w:rsid w:val="00CA6343"/>
    <w:rsid w:val="00CA6748"/>
    <w:rsid w:val="00CB4B6C"/>
    <w:rsid w:val="00CC1AD3"/>
    <w:rsid w:val="00CC38F0"/>
    <w:rsid w:val="00CD7E09"/>
    <w:rsid w:val="00CE5A45"/>
    <w:rsid w:val="00CE5F2A"/>
    <w:rsid w:val="00CE637F"/>
    <w:rsid w:val="00CE713E"/>
    <w:rsid w:val="00CF1AC6"/>
    <w:rsid w:val="00D00024"/>
    <w:rsid w:val="00D03719"/>
    <w:rsid w:val="00D136DC"/>
    <w:rsid w:val="00D172AB"/>
    <w:rsid w:val="00D3229A"/>
    <w:rsid w:val="00D323AC"/>
    <w:rsid w:val="00D510C8"/>
    <w:rsid w:val="00D564F7"/>
    <w:rsid w:val="00D56848"/>
    <w:rsid w:val="00D660EA"/>
    <w:rsid w:val="00D67612"/>
    <w:rsid w:val="00D70962"/>
    <w:rsid w:val="00D71A49"/>
    <w:rsid w:val="00D761C6"/>
    <w:rsid w:val="00D954FE"/>
    <w:rsid w:val="00D9706B"/>
    <w:rsid w:val="00DA0F2A"/>
    <w:rsid w:val="00DA2F16"/>
    <w:rsid w:val="00DA6A0F"/>
    <w:rsid w:val="00DA6E6B"/>
    <w:rsid w:val="00DB164C"/>
    <w:rsid w:val="00DB22E6"/>
    <w:rsid w:val="00DB4393"/>
    <w:rsid w:val="00DB7033"/>
    <w:rsid w:val="00DC0048"/>
    <w:rsid w:val="00DC6EB4"/>
    <w:rsid w:val="00DC728A"/>
    <w:rsid w:val="00DD44E9"/>
    <w:rsid w:val="00DE5BB2"/>
    <w:rsid w:val="00DF381A"/>
    <w:rsid w:val="00DF4654"/>
    <w:rsid w:val="00DF5223"/>
    <w:rsid w:val="00E002BD"/>
    <w:rsid w:val="00E06C8B"/>
    <w:rsid w:val="00E07CA7"/>
    <w:rsid w:val="00E13F7B"/>
    <w:rsid w:val="00E1490B"/>
    <w:rsid w:val="00E25475"/>
    <w:rsid w:val="00E26896"/>
    <w:rsid w:val="00E27F9F"/>
    <w:rsid w:val="00E44EC9"/>
    <w:rsid w:val="00E46F1B"/>
    <w:rsid w:val="00E53029"/>
    <w:rsid w:val="00E53372"/>
    <w:rsid w:val="00E65DF2"/>
    <w:rsid w:val="00E701B5"/>
    <w:rsid w:val="00E73675"/>
    <w:rsid w:val="00E74899"/>
    <w:rsid w:val="00E821C7"/>
    <w:rsid w:val="00E84698"/>
    <w:rsid w:val="00E8510D"/>
    <w:rsid w:val="00E85DFB"/>
    <w:rsid w:val="00E91242"/>
    <w:rsid w:val="00EA0560"/>
    <w:rsid w:val="00EB185B"/>
    <w:rsid w:val="00EB2721"/>
    <w:rsid w:val="00EB6C59"/>
    <w:rsid w:val="00EB6C6E"/>
    <w:rsid w:val="00EC1590"/>
    <w:rsid w:val="00EC70E1"/>
    <w:rsid w:val="00ED6185"/>
    <w:rsid w:val="00EE1641"/>
    <w:rsid w:val="00EE520F"/>
    <w:rsid w:val="00EF195E"/>
    <w:rsid w:val="00EF5AFF"/>
    <w:rsid w:val="00F04652"/>
    <w:rsid w:val="00F055E0"/>
    <w:rsid w:val="00F10974"/>
    <w:rsid w:val="00F14691"/>
    <w:rsid w:val="00F20CD2"/>
    <w:rsid w:val="00F21069"/>
    <w:rsid w:val="00F21114"/>
    <w:rsid w:val="00F24A7F"/>
    <w:rsid w:val="00F306B2"/>
    <w:rsid w:val="00F40019"/>
    <w:rsid w:val="00F43201"/>
    <w:rsid w:val="00F460C0"/>
    <w:rsid w:val="00F52749"/>
    <w:rsid w:val="00F7267E"/>
    <w:rsid w:val="00F74A2D"/>
    <w:rsid w:val="00F821DD"/>
    <w:rsid w:val="00F82429"/>
    <w:rsid w:val="00F83EBD"/>
    <w:rsid w:val="00F90D29"/>
    <w:rsid w:val="00F92485"/>
    <w:rsid w:val="00F96B01"/>
    <w:rsid w:val="00FA3461"/>
    <w:rsid w:val="00FB06BB"/>
    <w:rsid w:val="00FB1C63"/>
    <w:rsid w:val="00FB6819"/>
    <w:rsid w:val="00FC13CE"/>
    <w:rsid w:val="00FC2DAA"/>
    <w:rsid w:val="00FC47DB"/>
    <w:rsid w:val="00FC494E"/>
    <w:rsid w:val="00FC51F8"/>
    <w:rsid w:val="00FC57EF"/>
    <w:rsid w:val="00FD0F7F"/>
    <w:rsid w:val="00FD38F4"/>
    <w:rsid w:val="00FE0DC9"/>
    <w:rsid w:val="00FE29E7"/>
    <w:rsid w:val="00FF09C6"/>
    <w:rsid w:val="00FF193D"/>
    <w:rsid w:val="00FF1B28"/>
    <w:rsid w:val="00FF1B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46DCB4"/>
  <w14:defaultImageDpi w14:val="330"/>
  <w15:chartTrackingRefBased/>
  <w15:docId w15:val="{5E6BBD5E-5E8A-48BA-8985-21D78EFD54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774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EndNoteBibliographyTitle">
    <w:name w:val="EndNote Bibliography Title"/>
    <w:basedOn w:val="a"/>
    <w:link w:val="EndNoteBibliographyTitle0"/>
    <w:rsid w:val="002D64E5"/>
    <w:pPr>
      <w:jc w:val="center"/>
    </w:pPr>
    <w:rPr>
      <w:rFonts w:ascii="等线" w:eastAsia="等线" w:hAnsi="等线"/>
      <w:noProof/>
      <w:sz w:val="20"/>
    </w:rPr>
  </w:style>
  <w:style w:type="character" w:customStyle="1" w:styleId="EndNoteBibliographyTitle0">
    <w:name w:val="EndNote Bibliography Title 字符"/>
    <w:basedOn w:val="a0"/>
    <w:link w:val="EndNoteBibliographyTitle"/>
    <w:rsid w:val="002D64E5"/>
    <w:rPr>
      <w:rFonts w:ascii="等线" w:eastAsia="等线" w:hAnsi="等线"/>
      <w:noProof/>
      <w:sz w:val="20"/>
    </w:rPr>
  </w:style>
  <w:style w:type="paragraph" w:customStyle="1" w:styleId="EndNoteBibliography">
    <w:name w:val="EndNote Bibliography"/>
    <w:basedOn w:val="a"/>
    <w:link w:val="EndNoteBibliography0"/>
    <w:rsid w:val="002D64E5"/>
    <w:rPr>
      <w:rFonts w:ascii="等线" w:eastAsia="等线" w:hAnsi="等线"/>
      <w:noProof/>
      <w:sz w:val="20"/>
    </w:rPr>
  </w:style>
  <w:style w:type="character" w:customStyle="1" w:styleId="EndNoteBibliography0">
    <w:name w:val="EndNote Bibliography 字符"/>
    <w:basedOn w:val="a0"/>
    <w:link w:val="EndNoteBibliography"/>
    <w:rsid w:val="002D64E5"/>
    <w:rPr>
      <w:rFonts w:ascii="等线" w:eastAsia="等线" w:hAnsi="等线"/>
      <w:noProof/>
      <w:sz w:val="20"/>
    </w:rPr>
  </w:style>
  <w:style w:type="character" w:styleId="a3">
    <w:name w:val="Hyperlink"/>
    <w:basedOn w:val="a0"/>
    <w:uiPriority w:val="99"/>
    <w:unhideWhenUsed/>
    <w:qFormat/>
    <w:rsid w:val="002D64E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2D64E5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0926F9"/>
    <w:pPr>
      <w:ind w:firstLineChars="200" w:firstLine="420"/>
    </w:pPr>
  </w:style>
  <w:style w:type="character" w:styleId="a6">
    <w:name w:val="Placeholder Text"/>
    <w:basedOn w:val="a0"/>
    <w:uiPriority w:val="99"/>
    <w:semiHidden/>
    <w:rsid w:val="003B11C3"/>
    <w:rPr>
      <w:color w:val="666666"/>
    </w:rPr>
  </w:style>
  <w:style w:type="character" w:styleId="a7">
    <w:name w:val="FollowedHyperlink"/>
    <w:basedOn w:val="a0"/>
    <w:uiPriority w:val="99"/>
    <w:semiHidden/>
    <w:unhideWhenUsed/>
    <w:rsid w:val="0019707B"/>
    <w:rPr>
      <w:color w:val="954F72" w:themeColor="followedHyperlink"/>
      <w:u w:val="single"/>
    </w:rPr>
  </w:style>
  <w:style w:type="paragraph" w:styleId="a8">
    <w:name w:val="header"/>
    <w:basedOn w:val="a"/>
    <w:link w:val="a9"/>
    <w:uiPriority w:val="99"/>
    <w:unhideWhenUsed/>
    <w:rsid w:val="000E33E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0E33EA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0E33E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0E33EA"/>
    <w:rPr>
      <w:sz w:val="18"/>
      <w:szCs w:val="18"/>
    </w:rPr>
  </w:style>
  <w:style w:type="paragraph" w:styleId="ac">
    <w:name w:val="Revision"/>
    <w:hidden/>
    <w:uiPriority w:val="99"/>
    <w:semiHidden/>
    <w:rsid w:val="00362DE5"/>
  </w:style>
  <w:style w:type="character" w:styleId="ad">
    <w:name w:val="line number"/>
    <w:basedOn w:val="a0"/>
    <w:uiPriority w:val="99"/>
    <w:semiHidden/>
    <w:unhideWhenUsed/>
    <w:rsid w:val="00B01D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812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7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23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1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2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9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4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1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5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4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84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76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04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56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8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2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5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4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1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91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4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12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7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59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0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76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33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72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89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17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92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33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5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1559</TotalTime>
  <Pages>6</Pages>
  <Words>805</Words>
  <Characters>4591</Characters>
  <Application>Microsoft Office Word</Application>
  <DocSecurity>0</DocSecurity>
  <Lines>38</Lines>
  <Paragraphs>10</Paragraphs>
  <ScaleCrop>false</ScaleCrop>
  <Company/>
  <LinksUpToDate>false</LinksUpToDate>
  <CharactersWithSpaces>5386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左浩</dc:creator>
  <cp:keywords/>
  <dc:description/>
  <cp:lastModifiedBy>左浩 刘</cp:lastModifiedBy>
  <cp:revision>63</cp:revision>
  <cp:lastPrinted>2024-04-22T12:53:00Z</cp:lastPrinted>
  <dcterms:created xsi:type="dcterms:W3CDTF">2024-05-21T01:28:00Z</dcterms:created>
  <dcterms:modified xsi:type="dcterms:W3CDTF">2024-09-04T06:02:00Z</dcterms:modified>
</cp:coreProperties>
</file>